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ascii="方正公文小标宋" w:hAnsi="方正公文小标宋" w:eastAsia="方正公文小标宋" w:cs="方正公文小标宋"/>
          <w:sz w:val="40"/>
          <w:szCs w:val="40"/>
        </w:rPr>
      </w:pPr>
      <w:r>
        <w:rPr>
          <w:rFonts w:hint="eastAsia" w:ascii="方正公文小标宋" w:hAnsi="方正公文小标宋" w:eastAsia="方正公文小标宋" w:cs="方正公文小标宋"/>
          <w:sz w:val="40"/>
          <w:szCs w:val="40"/>
        </w:rPr>
        <w:t>第</w:t>
      </w:r>
      <w:r>
        <w:rPr>
          <w:rFonts w:hint="eastAsia" w:ascii="方正公文小标宋" w:hAnsi="方正公文小标宋" w:eastAsia="方正公文小标宋" w:cs="方正公文小标宋"/>
          <w:sz w:val="40"/>
          <w:szCs w:val="40"/>
          <w:lang w:val="en-US" w:eastAsia="zh-CN"/>
        </w:rPr>
        <w:t>九</w:t>
      </w:r>
      <w:r>
        <w:rPr>
          <w:rFonts w:hint="eastAsia" w:ascii="方正公文小标宋" w:hAnsi="方正公文小标宋" w:eastAsia="方正公文小标宋" w:cs="方正公文小标宋"/>
          <w:sz w:val="40"/>
          <w:szCs w:val="40"/>
        </w:rPr>
        <w:t>届江苏省道德模范</w:t>
      </w:r>
      <w:r>
        <w:rPr>
          <w:rFonts w:hint="eastAsia" w:ascii="方正公文小标宋" w:hAnsi="方正公文小标宋" w:eastAsia="方正公文小标宋" w:cs="方正公文小标宋"/>
          <w:sz w:val="40"/>
          <w:szCs w:val="40"/>
          <w:lang w:val="en-US" w:eastAsia="zh-CN"/>
        </w:rPr>
        <w:t>各地推荐</w:t>
      </w:r>
      <w:r>
        <w:rPr>
          <w:rFonts w:hint="eastAsia" w:ascii="方正公文小标宋" w:hAnsi="方正公文小标宋" w:eastAsia="方正公文小标宋" w:cs="方正公文小标宋"/>
          <w:sz w:val="40"/>
          <w:szCs w:val="40"/>
        </w:rPr>
        <w:t>候选人信息汇总表</w:t>
      </w:r>
    </w:p>
    <w:p>
      <w:pPr>
        <w:spacing w:after="0"/>
        <w:jc w:val="center"/>
        <w:rPr>
          <w:rFonts w:cs="Times New Roman"/>
          <w:sz w:val="40"/>
          <w:szCs w:val="40"/>
        </w:rPr>
      </w:pPr>
    </w:p>
    <w:tbl>
      <w:tblPr>
        <w:tblStyle w:val="7"/>
        <w:tblW w:w="1559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1"/>
        <w:gridCol w:w="990"/>
        <w:gridCol w:w="840"/>
        <w:gridCol w:w="750"/>
        <w:gridCol w:w="1170"/>
        <w:gridCol w:w="1035"/>
        <w:gridCol w:w="1035"/>
        <w:gridCol w:w="1515"/>
        <w:gridCol w:w="2700"/>
        <w:gridCol w:w="4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61" w:type="dxa"/>
            <w:vAlign w:val="center"/>
          </w:tcPr>
          <w:p>
            <w:pPr>
              <w:widowControl w:val="0"/>
              <w:autoSpaceDE w:val="0"/>
              <w:autoSpaceDN w:val="0"/>
              <w:spacing w:after="0"/>
              <w:jc w:val="center"/>
              <w:rPr>
                <w:rFonts w:hint="eastAsia" w:ascii="黑体" w:hAnsi="黑体" w:eastAsia="黑体" w:cs="Times New Roman"/>
                <w:sz w:val="28"/>
                <w:szCs w:val="28"/>
                <w:lang w:val="en-US" w:eastAsia="zh-CN"/>
              </w:rPr>
            </w:pPr>
            <w:r>
              <w:rPr>
                <w:rFonts w:hint="eastAsia" w:ascii="黑体" w:hAnsi="黑体" w:eastAsia="黑体" w:cs="黑体"/>
                <w:sz w:val="28"/>
                <w:szCs w:val="28"/>
                <w:lang w:eastAsia="en-US"/>
              </w:rPr>
              <w:t>地区</w:t>
            </w:r>
            <w:r>
              <w:rPr>
                <w:rFonts w:hint="eastAsia" w:ascii="黑体" w:hAnsi="黑体" w:eastAsia="黑体" w:cs="黑体"/>
                <w:sz w:val="28"/>
                <w:szCs w:val="28"/>
                <w:lang w:val="en-US" w:eastAsia="zh-CN"/>
              </w:rPr>
              <w:t>/单位</w:t>
            </w:r>
          </w:p>
        </w:tc>
        <w:tc>
          <w:tcPr>
            <w:tcW w:w="990"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类别</w:t>
            </w:r>
          </w:p>
        </w:tc>
        <w:tc>
          <w:tcPr>
            <w:tcW w:w="840"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姓</w:t>
            </w:r>
            <w:r>
              <w:rPr>
                <w:rFonts w:ascii="黑体" w:hAnsi="黑体" w:eastAsia="黑体" w:cs="黑体"/>
                <w:sz w:val="28"/>
                <w:szCs w:val="28"/>
                <w:lang w:eastAsia="en-US"/>
              </w:rPr>
              <w:t xml:space="preserve"> </w:t>
            </w:r>
            <w:r>
              <w:rPr>
                <w:rFonts w:hint="eastAsia" w:ascii="黑体" w:hAnsi="黑体" w:eastAsia="黑体" w:cs="黑体"/>
                <w:sz w:val="28"/>
                <w:szCs w:val="28"/>
                <w:lang w:eastAsia="en-US"/>
              </w:rPr>
              <w:t>名</w:t>
            </w:r>
          </w:p>
        </w:tc>
        <w:tc>
          <w:tcPr>
            <w:tcW w:w="750"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性别</w:t>
            </w:r>
          </w:p>
        </w:tc>
        <w:tc>
          <w:tcPr>
            <w:tcW w:w="1170"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出生年月</w:t>
            </w:r>
          </w:p>
        </w:tc>
        <w:tc>
          <w:tcPr>
            <w:tcW w:w="1035" w:type="dxa"/>
            <w:vAlign w:val="center"/>
          </w:tcPr>
          <w:p>
            <w:pPr>
              <w:widowControl w:val="0"/>
              <w:autoSpaceDE w:val="0"/>
              <w:autoSpaceDN w:val="0"/>
              <w:spacing w:after="0"/>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民族</w:t>
            </w:r>
          </w:p>
        </w:tc>
        <w:tc>
          <w:tcPr>
            <w:tcW w:w="1035"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政治</w:t>
            </w:r>
          </w:p>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面貌</w:t>
            </w:r>
          </w:p>
        </w:tc>
        <w:tc>
          <w:tcPr>
            <w:tcW w:w="1515"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单位及职务</w:t>
            </w:r>
          </w:p>
        </w:tc>
        <w:tc>
          <w:tcPr>
            <w:tcW w:w="2700" w:type="dxa"/>
            <w:vAlign w:val="center"/>
          </w:tcPr>
          <w:p>
            <w:pPr>
              <w:widowControl w:val="0"/>
              <w:autoSpaceDE w:val="0"/>
              <w:autoSpaceDN w:val="0"/>
              <w:spacing w:after="0"/>
              <w:jc w:val="center"/>
              <w:rPr>
                <w:rFonts w:ascii="黑体" w:hAnsi="黑体" w:eastAsia="黑体" w:cs="Times New Roman"/>
                <w:sz w:val="28"/>
                <w:szCs w:val="28"/>
                <w:lang w:eastAsia="en-US"/>
              </w:rPr>
            </w:pPr>
            <w:r>
              <w:rPr>
                <w:rFonts w:hint="eastAsia" w:ascii="黑体" w:hAnsi="黑体" w:eastAsia="黑体" w:cs="黑体"/>
                <w:sz w:val="28"/>
                <w:szCs w:val="28"/>
                <w:lang w:eastAsia="en-US"/>
              </w:rPr>
              <w:t>身份证号码</w:t>
            </w:r>
          </w:p>
        </w:tc>
        <w:tc>
          <w:tcPr>
            <w:tcW w:w="4697" w:type="dxa"/>
            <w:vAlign w:val="center"/>
          </w:tcPr>
          <w:p>
            <w:pPr>
              <w:widowControl w:val="0"/>
              <w:autoSpaceDE w:val="0"/>
              <w:autoSpaceDN w:val="0"/>
              <w:spacing w:after="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简要事迹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5" w:hRule="atLeast"/>
        </w:trPr>
        <w:tc>
          <w:tcPr>
            <w:tcW w:w="861"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邳州市</w:t>
            </w:r>
          </w:p>
        </w:tc>
        <w:tc>
          <w:tcPr>
            <w:tcW w:w="990" w:type="dxa"/>
            <w:vAlign w:val="center"/>
          </w:tcPr>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助人为乐</w:t>
            </w:r>
          </w:p>
        </w:tc>
        <w:tc>
          <w:tcPr>
            <w:tcW w:w="840" w:type="dxa"/>
            <w:vAlign w:val="center"/>
          </w:tcPr>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熊为义</w:t>
            </w:r>
          </w:p>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闫怀玲</w:t>
            </w:r>
          </w:p>
        </w:tc>
        <w:tc>
          <w:tcPr>
            <w:tcW w:w="750" w:type="dxa"/>
            <w:vAlign w:val="center"/>
          </w:tcPr>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男</w:t>
            </w:r>
          </w:p>
          <w:p>
            <w:pPr>
              <w:widowControl w:val="0"/>
              <w:autoSpaceDE w:val="0"/>
              <w:autoSpaceDN w:val="0"/>
              <w:spacing w:after="0"/>
              <w:jc w:val="center"/>
              <w:rPr>
                <w:rFonts w:hint="eastAsia"/>
                <w:lang w:val="en-US" w:eastAsia="zh-CN"/>
              </w:rPr>
            </w:pPr>
            <w:r>
              <w:rPr>
                <w:rFonts w:hint="eastAsia" w:ascii="宋体" w:hAnsi="宋体" w:eastAsia="宋体" w:cs="宋体"/>
                <w:sz w:val="24"/>
                <w:szCs w:val="24"/>
                <w:lang w:val="en-US" w:eastAsia="zh-CN"/>
              </w:rPr>
              <w:t>女</w:t>
            </w:r>
          </w:p>
        </w:tc>
        <w:tc>
          <w:tcPr>
            <w:tcW w:w="1170" w:type="dxa"/>
            <w:vAlign w:val="center"/>
          </w:tcPr>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1962.5</w:t>
            </w:r>
          </w:p>
          <w:p>
            <w:pPr>
              <w:widowControl w:val="0"/>
              <w:autoSpaceDE w:val="0"/>
              <w:autoSpaceDN w:val="0"/>
              <w:spacing w:after="0"/>
              <w:jc w:val="center"/>
              <w:rPr>
                <w:rFonts w:hint="eastAsia" w:ascii="Tahoma" w:hAnsi="Tahoma" w:eastAsia="微软雅黑" w:cs="Tahoma"/>
                <w:kern w:val="0"/>
                <w:sz w:val="22"/>
                <w:szCs w:val="22"/>
                <w:lang w:val="en-US" w:eastAsia="zh-CN" w:bidi="ar-SA"/>
              </w:rPr>
            </w:pPr>
            <w:r>
              <w:rPr>
                <w:rFonts w:hint="eastAsia" w:ascii="宋体" w:hAnsi="宋体" w:eastAsia="宋体" w:cs="宋体"/>
                <w:sz w:val="24"/>
                <w:szCs w:val="24"/>
                <w:lang w:val="en-US" w:eastAsia="zh-CN"/>
              </w:rPr>
              <w:t>1963.8</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 族</w:t>
            </w:r>
          </w:p>
        </w:tc>
        <w:tc>
          <w:tcPr>
            <w:tcW w:w="103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中共党员</w:t>
            </w:r>
          </w:p>
        </w:tc>
        <w:tc>
          <w:tcPr>
            <w:tcW w:w="151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宋体"/>
                <w:sz w:val="24"/>
                <w:szCs w:val="24"/>
                <w:lang w:val="en-US" w:eastAsia="zh-CN"/>
              </w:rPr>
              <w:t>邳州市八义集镇八集村村民</w:t>
            </w:r>
          </w:p>
        </w:tc>
        <w:tc>
          <w:tcPr>
            <w:tcW w:w="2700" w:type="dxa"/>
            <w:vAlign w:val="center"/>
          </w:tcPr>
          <w:p>
            <w:pPr>
              <w:pStyle w:val="10"/>
              <w:jc w:val="center"/>
              <w:rPr>
                <w:rFonts w:hint="eastAsia" w:ascii="Times New Roman" w:eastAsia="宋体" w:cs="Times New Roman"/>
                <w:sz w:val="28"/>
                <w:szCs w:val="28"/>
                <w:lang w:eastAsia="en-US"/>
              </w:rPr>
            </w:pPr>
            <w:r>
              <w:rPr>
                <w:rFonts w:hint="eastAsia" w:ascii="Times New Roman" w:eastAsia="宋体" w:cs="Times New Roman"/>
                <w:sz w:val="28"/>
                <w:szCs w:val="28"/>
                <w:lang w:eastAsia="en-US"/>
              </w:rPr>
              <w:t>320325196205197018</w:t>
            </w:r>
          </w:p>
          <w:p>
            <w:pPr>
              <w:pStyle w:val="10"/>
              <w:jc w:val="center"/>
              <w:rPr>
                <w:rFonts w:hint="eastAsia" w:ascii="Times New Roman" w:hAnsi="微软雅黑" w:eastAsia="宋体" w:cs="Times New Roman"/>
                <w:kern w:val="0"/>
                <w:sz w:val="28"/>
                <w:szCs w:val="28"/>
                <w:lang w:val="en-US" w:eastAsia="en-US" w:bidi="ar-SA"/>
              </w:rPr>
            </w:pPr>
            <w:r>
              <w:rPr>
                <w:rFonts w:hint="eastAsia" w:ascii="Times New Roman" w:eastAsia="宋体" w:cs="Times New Roman"/>
                <w:sz w:val="28"/>
                <w:szCs w:val="28"/>
                <w:lang w:eastAsia="en-US"/>
              </w:rPr>
              <w:t>320325196308197029</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Times New Roman"/>
                <w:sz w:val="24"/>
                <w:szCs w:val="24"/>
                <w:lang w:val="en-US" w:eastAsia="zh-CN"/>
              </w:rPr>
              <w:t>在义务普法这条道路上，他们已经并肩携手、脚踏实地地走过了38个年头，先后投入30多万元，行程十万余公里，拉着法律宣传图版走集镇、串乡村、入农家，足迹遍及苏北的各个地方，教育群众700多万余人次，被乡亲们亲切地称为“普法鸳鸯”。被授予全国普法先进个人、全国法制宣传教育先进个人、全国十大法治人物、中国正义人物、全国优秀社区消防宣传大使、“江苏好人”等荣誉称号。中央电视台、《法治日报》等国家级媒体报道其感人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0" w:hRule="atLeast"/>
        </w:trPr>
        <w:tc>
          <w:tcPr>
            <w:tcW w:w="861"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睢宁县</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助人为乐</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张广之</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1929.5</w:t>
            </w:r>
          </w:p>
        </w:tc>
        <w:tc>
          <w:tcPr>
            <w:tcW w:w="1035" w:type="dxa"/>
            <w:vAlign w:val="center"/>
          </w:tcPr>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群众</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Times New Roman"/>
                <w:sz w:val="24"/>
                <w:szCs w:val="24"/>
                <w:lang w:val="en-US" w:eastAsia="zh-CN"/>
              </w:rPr>
              <w:t>睢宁县</w:t>
            </w:r>
            <w:r>
              <w:rPr>
                <w:rFonts w:hint="default" w:ascii="宋体" w:hAnsi="宋体" w:eastAsia="宋体" w:cs="Times New Roman"/>
                <w:sz w:val="24"/>
                <w:szCs w:val="24"/>
                <w:lang w:val="en-US" w:eastAsia="zh-CN"/>
              </w:rPr>
              <w:t>官山镇张集村</w:t>
            </w:r>
            <w:r>
              <w:rPr>
                <w:rFonts w:hint="eastAsia" w:ascii="宋体" w:hAnsi="宋体" w:eastAsia="宋体" w:cs="Times New Roman"/>
                <w:sz w:val="24"/>
                <w:szCs w:val="24"/>
                <w:lang w:val="en-US" w:eastAsia="zh-CN"/>
              </w:rPr>
              <w:t>村民</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en-US" w:bidi="ar-SA"/>
              </w:rPr>
            </w:pPr>
            <w:r>
              <w:rPr>
                <w:rFonts w:hint="eastAsia" w:ascii="Times New Roman" w:hAnsi="微软雅黑" w:eastAsia="宋体" w:cs="Times New Roman"/>
                <w:kern w:val="0"/>
                <w:sz w:val="24"/>
                <w:szCs w:val="24"/>
                <w:lang w:val="en-US" w:eastAsia="en-US" w:bidi="ar-SA"/>
              </w:rPr>
              <w:t>320324192905040017</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94岁的张广之老人以做善事、做好事为终生之乐，40多年来修桥铺路为桑梓。他曾义务为乡亲摆渡20年，又用子女给的生活费、养老费和地方党委政府颁发的20万元奖金修建了苏皖跨省“便民”桥和水泥路。2014年又将每年积攒下来的模范津贴拿出来在村口修建一个凉亭，2020年又为村里疫情防控捐款，如今，94岁高龄仍然会将自己的道德津贴拿出帮助困难的村民，并坚持为村里修路。有人问张广之，你这样做好事到底图个啥？老人说：“不图名也不图利，图的就是方便群众，图的就是大伙儿平安，图的就是看到这些心里踏实、高兴。俺小时候老人就教俺，人，一辈子要多做好事，给后人留个忆念。”张广之曾荣获江苏省道德模范提名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0" w:hRule="atLeast"/>
        </w:trPr>
        <w:tc>
          <w:tcPr>
            <w:tcW w:w="861"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新沂市</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助人为乐</w:t>
            </w:r>
          </w:p>
        </w:tc>
        <w:tc>
          <w:tcPr>
            <w:tcW w:w="840"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范  猛</w:t>
            </w:r>
          </w:p>
        </w:tc>
        <w:tc>
          <w:tcPr>
            <w:tcW w:w="750"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1973.8</w:t>
            </w:r>
          </w:p>
        </w:tc>
        <w:tc>
          <w:tcPr>
            <w:tcW w:w="103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宋体"/>
                <w:kern w:val="0"/>
                <w:sz w:val="24"/>
                <w:szCs w:val="24"/>
                <w:lang w:val="en-US" w:eastAsia="zh-CN" w:bidi="ar-SA"/>
              </w:rPr>
              <w:t>新沂市烟草专卖局职工</w:t>
            </w:r>
          </w:p>
        </w:tc>
        <w:tc>
          <w:tcPr>
            <w:tcW w:w="2700" w:type="dxa"/>
            <w:vAlign w:val="center"/>
          </w:tcPr>
          <w:p>
            <w:pPr>
              <w:pStyle w:val="10"/>
              <w:jc w:val="center"/>
              <w:rPr>
                <w:rFonts w:hint="eastAsia" w:ascii="Times New Roman" w:hAnsi="微软雅黑" w:eastAsia="宋体" w:cs="Times New Roman"/>
                <w:kern w:val="0"/>
                <w:sz w:val="28"/>
                <w:szCs w:val="28"/>
                <w:lang w:val="en-US" w:eastAsia="en-US" w:bidi="ar-SA"/>
              </w:rPr>
            </w:pPr>
            <w:r>
              <w:rPr>
                <w:rFonts w:hint="eastAsia" w:ascii="Times New Roman" w:eastAsia="宋体" w:cs="Times New Roman"/>
                <w:kern w:val="0"/>
                <w:sz w:val="28"/>
                <w:szCs w:val="28"/>
                <w:lang w:val="en-US" w:eastAsia="zh-CN" w:bidi="ar-SA"/>
              </w:rPr>
              <w:t>320381197308080336</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他坚持义务献血23年，截至目前累计义务献血13400毫升，远超过国家金奖8000毫升的标准。他不仅自己带头义务献血，还带动80多位身边亲友及同事加入义务献血行列。</w:t>
            </w:r>
            <w:r>
              <w:rPr>
                <w:rFonts w:hint="default" w:ascii="宋体" w:hAnsi="宋体" w:eastAsia="宋体" w:cs="宋体"/>
                <w:kern w:val="0"/>
                <w:sz w:val="24"/>
                <w:szCs w:val="24"/>
                <w:lang w:val="en-US" w:eastAsia="zh-CN" w:bidi="ar-SA"/>
              </w:rPr>
              <w:t>他帮扶困境儿童20年，先后帮扶资助</w:t>
            </w:r>
            <w:r>
              <w:rPr>
                <w:rFonts w:hint="eastAsia" w:ascii="宋体" w:hAnsi="宋体" w:eastAsia="宋体" w:cs="宋体"/>
                <w:kern w:val="0"/>
                <w:sz w:val="24"/>
                <w:szCs w:val="24"/>
                <w:lang w:val="en-US" w:eastAsia="zh-CN" w:bidi="ar-SA"/>
              </w:rPr>
              <w:t>110</w:t>
            </w:r>
            <w:r>
              <w:rPr>
                <w:rFonts w:hint="default" w:ascii="宋体" w:hAnsi="宋体" w:eastAsia="宋体" w:cs="宋体"/>
                <w:kern w:val="0"/>
                <w:sz w:val="24"/>
                <w:szCs w:val="24"/>
                <w:lang w:val="en-US" w:eastAsia="zh-CN" w:bidi="ar-SA"/>
              </w:rPr>
              <w:t>名</w:t>
            </w:r>
            <w:r>
              <w:rPr>
                <w:rFonts w:hint="eastAsia" w:ascii="宋体" w:hAnsi="宋体" w:eastAsia="宋体" w:cs="宋体"/>
                <w:kern w:val="0"/>
                <w:sz w:val="24"/>
                <w:szCs w:val="24"/>
                <w:lang w:val="en-US" w:eastAsia="zh-CN" w:bidi="ar-SA"/>
              </w:rPr>
              <w:t>困境</w:t>
            </w:r>
            <w:r>
              <w:rPr>
                <w:rFonts w:hint="default" w:ascii="宋体" w:hAnsi="宋体" w:eastAsia="宋体" w:cs="宋体"/>
                <w:kern w:val="0"/>
                <w:sz w:val="24"/>
                <w:szCs w:val="24"/>
                <w:lang w:val="en-US" w:eastAsia="zh-CN" w:bidi="ar-SA"/>
              </w:rPr>
              <w:t>儿童，这些</w:t>
            </w:r>
            <w:r>
              <w:rPr>
                <w:rFonts w:hint="eastAsia" w:ascii="宋体" w:hAnsi="宋体" w:eastAsia="宋体" w:cs="宋体"/>
                <w:kern w:val="0"/>
                <w:sz w:val="24"/>
                <w:szCs w:val="24"/>
                <w:lang w:val="en-US" w:eastAsia="zh-CN" w:bidi="ar-SA"/>
              </w:rPr>
              <w:t>儿</w:t>
            </w:r>
            <w:r>
              <w:rPr>
                <w:rFonts w:hint="default" w:ascii="宋体" w:hAnsi="宋体" w:eastAsia="宋体" w:cs="宋体"/>
                <w:kern w:val="0"/>
                <w:sz w:val="24"/>
                <w:szCs w:val="24"/>
                <w:lang w:val="en-US" w:eastAsia="zh-CN" w:bidi="ar-SA"/>
              </w:rPr>
              <w:t>童在他的资助下，</w:t>
            </w:r>
            <w:r>
              <w:rPr>
                <w:rFonts w:hint="eastAsia" w:ascii="宋体" w:hAnsi="宋体" w:eastAsia="宋体" w:cs="宋体"/>
                <w:kern w:val="0"/>
                <w:sz w:val="24"/>
                <w:szCs w:val="24"/>
                <w:lang w:val="en-US" w:eastAsia="zh-CN" w:bidi="ar-SA"/>
              </w:rPr>
              <w:t>8名考入大学，5名顺利就业；</w:t>
            </w:r>
            <w:r>
              <w:rPr>
                <w:rFonts w:hint="default" w:ascii="宋体" w:hAnsi="宋体" w:eastAsia="宋体" w:cs="宋体"/>
                <w:kern w:val="0"/>
                <w:sz w:val="24"/>
                <w:szCs w:val="24"/>
                <w:lang w:val="en-US" w:eastAsia="zh-CN" w:bidi="ar-SA"/>
              </w:rPr>
              <w:t>2019</w:t>
            </w:r>
            <w:r>
              <w:rPr>
                <w:rFonts w:hint="eastAsia" w:ascii="宋体" w:hAnsi="宋体" w:eastAsia="宋体" w:cs="宋体"/>
                <w:kern w:val="0"/>
                <w:sz w:val="24"/>
                <w:szCs w:val="24"/>
                <w:lang w:val="en-US" w:eastAsia="zh-CN" w:bidi="ar-SA"/>
              </w:rPr>
              <w:t>年开始，范猛开始结缘特殊儿童，目前已经帮助聋哑人</w:t>
            </w:r>
            <w:r>
              <w:rPr>
                <w:rFonts w:hint="default" w:ascii="宋体" w:hAnsi="宋体" w:eastAsia="宋体" w:cs="宋体"/>
                <w:kern w:val="0"/>
                <w:sz w:val="24"/>
                <w:szCs w:val="24"/>
                <w:lang w:val="en-US" w:eastAsia="zh-CN" w:bidi="ar-SA"/>
              </w:rPr>
              <w:t>20</w:t>
            </w:r>
            <w:r>
              <w:rPr>
                <w:rFonts w:hint="eastAsia" w:ascii="宋体" w:hAnsi="宋体" w:eastAsia="宋体" w:cs="宋体"/>
                <w:kern w:val="0"/>
                <w:sz w:val="24"/>
                <w:szCs w:val="24"/>
                <w:lang w:val="en-US" w:eastAsia="zh-CN" w:bidi="ar-SA"/>
              </w:rPr>
              <w:t>余名，残疾儿童</w:t>
            </w:r>
            <w:r>
              <w:rPr>
                <w:rFonts w:hint="default" w:ascii="宋体" w:hAnsi="宋体" w:eastAsia="宋体" w:cs="宋体"/>
                <w:kern w:val="0"/>
                <w:sz w:val="24"/>
                <w:szCs w:val="24"/>
                <w:lang w:val="en-US" w:eastAsia="zh-CN" w:bidi="ar-SA"/>
              </w:rPr>
              <w:t>18</w:t>
            </w:r>
            <w:r>
              <w:rPr>
                <w:rFonts w:hint="eastAsia" w:ascii="宋体" w:hAnsi="宋体" w:eastAsia="宋体" w:cs="宋体"/>
                <w:kern w:val="0"/>
                <w:sz w:val="24"/>
                <w:szCs w:val="24"/>
                <w:lang w:val="en-US" w:eastAsia="zh-CN" w:bidi="ar-SA"/>
              </w:rPr>
              <w:t>名，其中</w:t>
            </w:r>
            <w:r>
              <w:rPr>
                <w:rFonts w:hint="default" w:ascii="宋体" w:hAnsi="宋体" w:eastAsia="宋体" w:cs="宋体"/>
                <w:kern w:val="0"/>
                <w:sz w:val="24"/>
                <w:szCs w:val="24"/>
                <w:lang w:val="en-US" w:eastAsia="zh-CN" w:bidi="ar-SA"/>
              </w:rPr>
              <w:t>1</w:t>
            </w:r>
            <w:r>
              <w:rPr>
                <w:rFonts w:hint="eastAsia" w:ascii="宋体" w:hAnsi="宋体" w:eastAsia="宋体" w:cs="宋体"/>
                <w:kern w:val="0"/>
                <w:sz w:val="24"/>
                <w:szCs w:val="24"/>
                <w:lang w:val="en-US" w:eastAsia="zh-CN" w:bidi="ar-SA"/>
              </w:rPr>
              <w:t>名考上郑州大学，</w:t>
            </w:r>
            <w:r>
              <w:rPr>
                <w:rFonts w:hint="default" w:ascii="宋体" w:hAnsi="宋体" w:eastAsia="宋体" w:cs="宋体"/>
                <w:kern w:val="0"/>
                <w:sz w:val="24"/>
                <w:szCs w:val="24"/>
                <w:lang w:val="en-US" w:eastAsia="zh-CN" w:bidi="ar-SA"/>
              </w:rPr>
              <w:t>6</w:t>
            </w:r>
            <w:r>
              <w:rPr>
                <w:rFonts w:hint="eastAsia" w:ascii="宋体" w:hAnsi="宋体" w:eastAsia="宋体" w:cs="宋体"/>
                <w:kern w:val="0"/>
                <w:sz w:val="24"/>
                <w:szCs w:val="24"/>
                <w:lang w:val="en-US" w:eastAsia="zh-CN" w:bidi="ar-SA"/>
              </w:rPr>
              <w:t>名从新沂考上徐州特教学校高中。</w:t>
            </w:r>
            <w:r>
              <w:rPr>
                <w:rFonts w:hint="default" w:ascii="宋体" w:hAnsi="宋体" w:eastAsia="宋体" w:cs="宋体"/>
                <w:kern w:val="0"/>
                <w:sz w:val="24"/>
                <w:szCs w:val="24"/>
                <w:lang w:val="en-US" w:eastAsia="zh-CN" w:bidi="ar-SA"/>
              </w:rPr>
              <w:t>他</w:t>
            </w:r>
            <w:r>
              <w:rPr>
                <w:rFonts w:hint="eastAsia" w:ascii="宋体" w:hAnsi="宋体" w:eastAsia="宋体" w:cs="宋体"/>
                <w:kern w:val="0"/>
                <w:sz w:val="24"/>
                <w:szCs w:val="24"/>
                <w:lang w:val="en-US" w:eastAsia="zh-CN" w:bidi="ar-SA"/>
              </w:rPr>
              <w:t>还</w:t>
            </w:r>
            <w:r>
              <w:rPr>
                <w:rFonts w:hint="default" w:ascii="宋体" w:hAnsi="宋体" w:eastAsia="宋体" w:cs="宋体"/>
                <w:kern w:val="0"/>
                <w:sz w:val="24"/>
                <w:szCs w:val="24"/>
                <w:lang w:val="en-US" w:eastAsia="zh-CN" w:bidi="ar-SA"/>
              </w:rPr>
              <w:t>组建</w:t>
            </w:r>
            <w:r>
              <w:rPr>
                <w:rFonts w:hint="eastAsia" w:ascii="宋体" w:hAnsi="宋体" w:eastAsia="宋体" w:cs="宋体"/>
                <w:kern w:val="0"/>
                <w:sz w:val="24"/>
                <w:szCs w:val="24"/>
                <w:lang w:val="en-US" w:eastAsia="zh-CN" w:bidi="ar-SA"/>
              </w:rPr>
              <w:t>了新沂市一线阳光公益服务中心</w:t>
            </w:r>
            <w:r>
              <w:rPr>
                <w:rFonts w:hint="default" w:ascii="宋体" w:hAnsi="宋体" w:eastAsia="宋体" w:cs="宋体"/>
                <w:kern w:val="0"/>
                <w:sz w:val="24"/>
                <w:szCs w:val="24"/>
                <w:lang w:val="en-US" w:eastAsia="zh-CN" w:bidi="ar-SA"/>
              </w:rPr>
              <w:t>，在他的影响下，</w:t>
            </w:r>
            <w:r>
              <w:rPr>
                <w:rFonts w:hint="eastAsia" w:ascii="宋体" w:hAnsi="宋体" w:eastAsia="宋体" w:cs="宋体"/>
                <w:kern w:val="0"/>
                <w:sz w:val="24"/>
                <w:szCs w:val="24"/>
                <w:lang w:val="en-US" w:eastAsia="zh-CN" w:bidi="ar-SA"/>
              </w:rPr>
              <w:t>2</w:t>
            </w:r>
            <w:r>
              <w:rPr>
                <w:rFonts w:hint="default" w:ascii="宋体" w:hAnsi="宋体" w:eastAsia="宋体" w:cs="宋体"/>
                <w:kern w:val="0"/>
                <w:sz w:val="24"/>
                <w:szCs w:val="24"/>
                <w:lang w:val="en-US" w:eastAsia="zh-CN" w:bidi="ar-SA"/>
              </w:rPr>
              <w:t>00余名爱心人士加入到</w:t>
            </w:r>
            <w:r>
              <w:rPr>
                <w:rFonts w:hint="eastAsia" w:ascii="宋体" w:hAnsi="宋体" w:eastAsia="宋体" w:cs="宋体"/>
                <w:kern w:val="0"/>
                <w:sz w:val="24"/>
                <w:szCs w:val="24"/>
                <w:lang w:val="en-US" w:eastAsia="zh-CN" w:bidi="ar-SA"/>
              </w:rPr>
              <w:t>爱心</w:t>
            </w:r>
            <w:r>
              <w:rPr>
                <w:rFonts w:hint="default" w:ascii="宋体" w:hAnsi="宋体" w:eastAsia="宋体" w:cs="宋体"/>
                <w:kern w:val="0"/>
                <w:sz w:val="24"/>
                <w:szCs w:val="24"/>
                <w:lang w:val="en-US" w:eastAsia="zh-CN" w:bidi="ar-SA"/>
              </w:rPr>
              <w:t>队伍中来</w:t>
            </w:r>
            <w:r>
              <w:rPr>
                <w:rFonts w:hint="eastAsia" w:ascii="宋体" w:hAnsi="宋体" w:eastAsia="宋体" w:cs="宋体"/>
                <w:kern w:val="0"/>
                <w:sz w:val="24"/>
                <w:szCs w:val="24"/>
                <w:lang w:val="en-US" w:eastAsia="zh-CN" w:bidi="ar-SA"/>
              </w:rPr>
              <w:t>，其中包含6名他曾经帮扶过的困境儿童。范猛先后荣获江苏省“优秀志愿者”、“徐州市优秀志愿者”、“徐州市劳动模范”、“优秀共产党员”、新沂市“三向”好市民等荣誉称号。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2"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经开区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助人为乐</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王顺利</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1980.11</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江苏永伦律师事务所执业律师</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Times New Roman" w:hAnsi="Times New Roman" w:eastAsia="仿宋_GB2312" w:cs="Times New Roman"/>
                <w:color w:val="000000"/>
                <w:sz w:val="28"/>
                <w:szCs w:val="28"/>
                <w:lang w:val="en-US" w:eastAsia="zh-CN"/>
              </w:rPr>
              <w:t>321027198011186915</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王顺利常年致力于无偿献血事业，自1998年至今已累计捐献32次全血、396个单位血小板，累计献血389次，除自身献血超过9万毫升外，年动员超过5000人次献血；他积极搭建爱心平台，帮扶资助36名贫困学子并常年关注乡村留守儿童阅读培养，设立顺利“悦”读计划，让农村数百名留守儿童周末有书读、节日有文娱；他发挥自身特长，普法进军营、进监所、进校园，平均每年解决军营涉法问题20起以上，帮助失足人员重拾人生信心。王顺利先后荣获2008-2009、2012-2013、2016-2017年度全国无偿献血奉献奖金奖，2012-2013年度全国无偿献血志愿服务终生荣誉奖，获评“江苏好人”、“江苏省最美家庭”、“江苏最美志愿者”、2018年度“全国最美家庭”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国家电网徐州供电公司</w:t>
            </w:r>
          </w:p>
        </w:tc>
        <w:tc>
          <w:tcPr>
            <w:tcW w:w="990" w:type="dxa"/>
            <w:vAlign w:val="center"/>
          </w:tcPr>
          <w:p>
            <w:pPr>
              <w:widowControl w:val="0"/>
              <w:autoSpaceDE w:val="0"/>
              <w:autoSpaceDN w:val="0"/>
              <w:spacing w:after="0"/>
              <w:jc w:val="cente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SA"/>
              </w:rPr>
              <w:t>助人为乐</w:t>
            </w:r>
          </w:p>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见义勇为</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序守文</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1977.1</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国网江苏徐州沛县供电公司安全监察部应急及综合安全管理专职</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Times New Roman" w:hAnsi="Times New Roman" w:eastAsia="仿宋_GB2312" w:cs="Times New Roman"/>
                <w:color w:val="000000"/>
                <w:sz w:val="28"/>
                <w:szCs w:val="28"/>
                <w:lang w:val="en-US" w:eastAsia="en-US"/>
              </w:rPr>
              <w:t>320322197701050619</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w:t>
            </w:r>
            <w:r>
              <w:rPr>
                <w:rFonts w:hint="default" w:ascii="宋体" w:hAnsi="宋体" w:eastAsia="宋体" w:cs="宋体"/>
                <w:kern w:val="0"/>
                <w:sz w:val="24"/>
                <w:szCs w:val="24"/>
                <w:lang w:val="en-US" w:eastAsia="zh-CN" w:bidi="ar-SA"/>
              </w:rPr>
              <w:t>序守文是曾服役在武警九江支队的退伍老兵，也是1998年的全国抗洪英雄。2020年7月，江西九江汛情严重，他主动联系上自己的老部队，得知前方急缺生活物资。序守文第二天立即多方联系筹措物资，他所在单位国网徐州供电公司得知情况，紧急募集特殊党费6万余元，筹措1000余套生活用品。这位43岁的老兵带着募集来的一车物资回到了老部队，投入到新的抗洪战役。23年来，序守文始终坚守老兵的本色和担当，两度重返江西九江抗洪抢险战斗中，期间参加抢险15次、解救受困群众160人。2019年，序守文荣登“中国好人榜”，荣获第七届江苏省道德模范提名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5" w:hRule="atLeast"/>
        </w:trPr>
        <w:tc>
          <w:tcPr>
            <w:tcW w:w="861"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沛县</w:t>
            </w:r>
          </w:p>
        </w:tc>
        <w:tc>
          <w:tcPr>
            <w:tcW w:w="990" w:type="dxa"/>
            <w:vAlign w:val="center"/>
          </w:tcPr>
          <w:p>
            <w:pPr>
              <w:widowControl w:val="0"/>
              <w:autoSpaceDE w:val="0"/>
              <w:autoSpaceDN w:val="0"/>
              <w:spacing w:after="0"/>
              <w:jc w:val="center"/>
              <w:rPr>
                <w:rFonts w:ascii="宋体" w:hAnsi="宋体" w:eastAsia="宋体" w:cs="Times New Roman"/>
                <w:sz w:val="24"/>
                <w:szCs w:val="24"/>
                <w:lang w:eastAsia="en-US"/>
              </w:rPr>
            </w:pPr>
            <w:r>
              <w:rPr>
                <w:rFonts w:hint="eastAsia" w:ascii="宋体" w:hAnsi="宋体" w:eastAsia="宋体" w:cs="宋体"/>
                <w:sz w:val="24"/>
                <w:szCs w:val="24"/>
                <w:lang w:eastAsia="en-US"/>
              </w:rPr>
              <w:t>见义勇为</w:t>
            </w:r>
          </w:p>
        </w:tc>
        <w:tc>
          <w:tcPr>
            <w:tcW w:w="840"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王大亮</w:t>
            </w:r>
          </w:p>
        </w:tc>
        <w:tc>
          <w:tcPr>
            <w:tcW w:w="750"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男</w:t>
            </w:r>
          </w:p>
        </w:tc>
        <w:tc>
          <w:tcPr>
            <w:tcW w:w="1170" w:type="dxa"/>
            <w:vAlign w:val="center"/>
          </w:tcPr>
          <w:p>
            <w:pPr>
              <w:widowControl w:val="0"/>
              <w:autoSpaceDE w:val="0"/>
              <w:autoSpaceDN w:val="0"/>
              <w:spacing w:after="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1978.10</w:t>
            </w:r>
          </w:p>
        </w:tc>
        <w:tc>
          <w:tcPr>
            <w:tcW w:w="1035"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群众</w:t>
            </w:r>
          </w:p>
        </w:tc>
        <w:tc>
          <w:tcPr>
            <w:tcW w:w="1515" w:type="dxa"/>
            <w:vAlign w:val="center"/>
          </w:tcPr>
          <w:p>
            <w:pPr>
              <w:widowControl w:val="0"/>
              <w:autoSpaceDE w:val="0"/>
              <w:autoSpaceDN w:val="0"/>
              <w:spacing w:after="0"/>
              <w:jc w:val="center"/>
              <w:rPr>
                <w:rFonts w:ascii="宋体" w:hAnsi="宋体" w:eastAsia="宋体" w:cs="Times New Roman"/>
                <w:sz w:val="24"/>
                <w:szCs w:val="24"/>
                <w:lang w:eastAsia="en-US"/>
              </w:rPr>
            </w:pPr>
            <w:r>
              <w:rPr>
                <w:rFonts w:hint="eastAsia" w:ascii="宋体" w:hAnsi="宋体" w:eastAsia="宋体" w:cs="Times New Roman"/>
                <w:sz w:val="24"/>
                <w:szCs w:val="24"/>
                <w:lang w:val="en-US" w:eastAsia="zh-CN"/>
              </w:rPr>
              <w:t>沛县湖西农场二分场王岭村村民</w:t>
            </w:r>
          </w:p>
        </w:tc>
        <w:tc>
          <w:tcPr>
            <w:tcW w:w="2700" w:type="dxa"/>
            <w:vAlign w:val="center"/>
          </w:tcPr>
          <w:p>
            <w:pPr>
              <w:pStyle w:val="10"/>
              <w:jc w:val="center"/>
              <w:rPr>
                <w:rFonts w:hint="default" w:ascii="Times New Roman" w:eastAsia="宋体" w:cs="Times New Roman"/>
                <w:sz w:val="28"/>
                <w:szCs w:val="28"/>
                <w:lang w:val="en-US" w:eastAsia="zh-CN"/>
              </w:rPr>
            </w:pPr>
            <w:r>
              <w:rPr>
                <w:rFonts w:hint="eastAsia" w:ascii="Times New Roman" w:eastAsia="宋体" w:cs="Times New Roman"/>
                <w:sz w:val="28"/>
                <w:szCs w:val="28"/>
                <w:lang w:val="en-US" w:eastAsia="zh-CN"/>
              </w:rPr>
              <w:t>320322197810117819</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bidi="ar-SA"/>
              </w:rPr>
              <w:t>2007-2023年间，王大亮先后救助落水、交通事故、突发疾病等各类群众23人，挽救了一个又一个家庭。2020年，王大亮又发起成立了极速应急救援队，义务实施水上救援，受到群众交口称赞。</w:t>
            </w:r>
            <w:r>
              <w:rPr>
                <w:rFonts w:hint="default" w:ascii="宋体" w:hAnsi="宋体" w:eastAsia="宋体" w:cs="宋体"/>
                <w:kern w:val="0"/>
                <w:sz w:val="24"/>
                <w:szCs w:val="24"/>
                <w:lang w:val="en-US" w:eastAsia="zh-CN" w:bidi="ar-SA"/>
              </w:rPr>
              <w:t>2021年7月下旬至8月初，河南省遭遇历史罕见的极端强降雨天气，多地发生严重洪涝灾害，王大亮第一时间组织力量前往灾区参与救援任务。</w:t>
            </w:r>
            <w:r>
              <w:rPr>
                <w:rFonts w:hint="eastAsia" w:ascii="宋体" w:hAnsi="宋体" w:eastAsia="宋体" w:cs="宋体"/>
                <w:kern w:val="0"/>
                <w:sz w:val="24"/>
                <w:szCs w:val="24"/>
                <w:lang w:val="en-US" w:eastAsia="zh-CN" w:bidi="ar-SA"/>
              </w:rPr>
              <w:t>16年来，他用平凡书写人间大爱，用双手托起生命之舟。2</w:t>
            </w:r>
            <w:r>
              <w:rPr>
                <w:rFonts w:hint="default" w:ascii="宋体" w:hAnsi="宋体" w:eastAsia="宋体" w:cs="宋体"/>
                <w:kern w:val="0"/>
                <w:sz w:val="24"/>
                <w:szCs w:val="24"/>
                <w:lang w:val="en-US" w:eastAsia="zh-CN" w:bidi="ar-SA"/>
              </w:rPr>
              <w:t>020年11月获“江苏省见义勇为先进个人”荣誉称号；2021年11月获诚实守信“江苏好人”荣誉称号；2022年当选沛县政协委员。组织发起的沛县极速应急救援队在2021年10月被评为十九个河南省防汛救灾优秀志愿服务组织之一</w:t>
            </w:r>
            <w:r>
              <w:rPr>
                <w:rFonts w:hint="eastAsia" w:ascii="宋体" w:hAnsi="宋体" w:eastAsia="宋体" w:cs="宋体"/>
                <w:kern w:val="0"/>
                <w:sz w:val="24"/>
                <w:szCs w:val="24"/>
                <w:lang w:val="en-US" w:eastAsia="zh-CN" w:bidi="ar-SA"/>
              </w:rPr>
              <w:t>，2022年第二季度荣登“中国好人榜”。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2" w:hRule="atLeast"/>
        </w:trPr>
        <w:tc>
          <w:tcPr>
            <w:tcW w:w="861"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睢宁县</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en-US" w:bidi="ar-SA"/>
              </w:rPr>
            </w:pPr>
            <w:r>
              <w:rPr>
                <w:rFonts w:hint="eastAsia" w:ascii="宋体" w:hAnsi="宋体" w:eastAsia="宋体" w:cs="宋体"/>
                <w:sz w:val="24"/>
                <w:szCs w:val="24"/>
                <w:lang w:val="en-US" w:eastAsia="zh-CN"/>
              </w:rPr>
              <w:t>见义勇为</w:t>
            </w:r>
          </w:p>
        </w:tc>
        <w:tc>
          <w:tcPr>
            <w:tcW w:w="840"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杜晓庞</w:t>
            </w:r>
          </w:p>
        </w:tc>
        <w:tc>
          <w:tcPr>
            <w:tcW w:w="750"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1975.5</w:t>
            </w:r>
          </w:p>
        </w:tc>
        <w:tc>
          <w:tcPr>
            <w:tcW w:w="1035"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中共党员</w:t>
            </w:r>
          </w:p>
        </w:tc>
        <w:tc>
          <w:tcPr>
            <w:tcW w:w="1515" w:type="dxa"/>
            <w:vAlign w:val="center"/>
          </w:tcPr>
          <w:p>
            <w:pPr>
              <w:widowControl w:val="0"/>
              <w:autoSpaceDE w:val="0"/>
              <w:autoSpaceDN w:val="0"/>
              <w:spacing w:after="0"/>
              <w:jc w:val="center"/>
              <w:rPr>
                <w:rFonts w:hint="eastAsia" w:ascii="宋体" w:hAnsi="宋体" w:eastAsia="宋体" w:cs="Times New Roman"/>
                <w:kern w:val="0"/>
                <w:sz w:val="24"/>
                <w:szCs w:val="24"/>
                <w:lang w:val="en-US" w:eastAsia="zh-CN" w:bidi="ar-SA"/>
              </w:rPr>
            </w:pPr>
            <w:r>
              <w:rPr>
                <w:rFonts w:hint="eastAsia" w:ascii="宋体" w:hAnsi="宋体" w:eastAsia="宋体" w:cs="Times New Roman"/>
                <w:sz w:val="24"/>
                <w:szCs w:val="24"/>
                <w:lang w:val="en-US" w:eastAsia="zh-CN"/>
              </w:rPr>
              <w:t>睢宁县人民法院司法警察大队队长</w:t>
            </w:r>
          </w:p>
        </w:tc>
        <w:tc>
          <w:tcPr>
            <w:tcW w:w="2700" w:type="dxa"/>
            <w:vAlign w:val="center"/>
          </w:tcPr>
          <w:p>
            <w:pPr>
              <w:pStyle w:val="10"/>
              <w:jc w:val="center"/>
              <w:rPr>
                <w:rFonts w:hint="eastAsia" w:ascii="Times New Roman" w:hAnsi="微软雅黑" w:eastAsia="宋体" w:cs="Times New Roman"/>
                <w:kern w:val="0"/>
                <w:sz w:val="28"/>
                <w:szCs w:val="28"/>
                <w:lang w:val="en-US" w:eastAsia="zh-CN" w:bidi="ar-SA"/>
              </w:rPr>
            </w:pPr>
            <w:r>
              <w:rPr>
                <w:rFonts w:hint="eastAsia" w:ascii="Times New Roman" w:eastAsia="宋体" w:cs="Times New Roman"/>
                <w:sz w:val="24"/>
                <w:szCs w:val="24"/>
                <w:lang w:val="en-US" w:eastAsia="zh-CN"/>
              </w:rPr>
              <w:t>32032419750504701X</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2021年4月5日上午10时，杜晓庞同志在清明假期买菜途中偶遇一女童落水，他不顾自己患有面瘫和腰椎间盘突出，不畏水深达3米，淤泥达1米厚，距离岸边达4米高的古护城河，</w:t>
            </w:r>
            <w:r>
              <w:rPr>
                <w:rFonts w:hint="eastAsia" w:ascii="宋体" w:hAnsi="宋体" w:eastAsia="宋体" w:cs="宋体"/>
                <w:kern w:val="0"/>
                <w:sz w:val="24"/>
                <w:szCs w:val="24"/>
                <w:lang w:val="en-US" w:eastAsia="zh-CN" w:bidi="ar-SA"/>
              </w:rPr>
              <w:t>毫</w:t>
            </w:r>
            <w:r>
              <w:rPr>
                <w:rFonts w:hint="default" w:ascii="宋体" w:hAnsi="宋体" w:eastAsia="宋体" w:cs="宋体"/>
                <w:kern w:val="0"/>
                <w:sz w:val="24"/>
                <w:szCs w:val="24"/>
                <w:lang w:val="en-US" w:eastAsia="zh-CN" w:bidi="ar-SA"/>
              </w:rPr>
              <w:t>不犹豫跳入河水中。在水中，杜晓庞先是将电缆线绑在腰上，把女童用腿夹住，但因为体重基数较大，护城河围墙高而陡，围观群众很难将二人拉上去，杜晓庞就一手拉住电缆线一手托着女童坚持了10多分钟，抓着电缆线和托住女童的双手双腿都在颤抖，但他仍然靠着毅力紧紧抓住女童，直到派出所民警赶到扔下救生圈和救生衣他才歇了一口气，然后靠着救生圈等到消防官兵赶来成功营将落水女童救起。2021年8月，杜晓庞当选“江苏好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61" w:type="dxa"/>
            <w:vAlign w:val="center"/>
          </w:tcPr>
          <w:p>
            <w:pPr>
              <w:widowControl w:val="0"/>
              <w:autoSpaceDE w:val="0"/>
              <w:autoSpaceDN w:val="0"/>
              <w:spacing w:after="0"/>
              <w:jc w:val="center"/>
              <w:rPr>
                <w:rFonts w:hint="eastAsia" w:ascii="黑体" w:hAnsi="黑体" w:eastAsia="黑体" w:cs="黑体"/>
                <w:kern w:val="0"/>
                <w:sz w:val="28"/>
                <w:szCs w:val="28"/>
                <w:lang w:val="en-US" w:eastAsia="zh-CN" w:bidi="ar-SA"/>
              </w:rPr>
            </w:pPr>
            <w:r>
              <w:rPr>
                <w:rFonts w:hint="eastAsia" w:ascii="宋体" w:hAnsi="宋体" w:eastAsia="宋体" w:cs="宋体"/>
                <w:kern w:val="0"/>
                <w:sz w:val="24"/>
                <w:szCs w:val="24"/>
                <w:lang w:val="en-US" w:eastAsia="zh-CN" w:bidi="ar-SA"/>
              </w:rPr>
              <w:t>泉山区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见义勇为</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翁建胜</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1970.5</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泉山区翟山街道管道社区居民9</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Times New Roman" w:hAnsi="Times New Roman" w:eastAsia="微软雅黑" w:cs="Times New Roman"/>
                <w:i w:val="0"/>
                <w:color w:val="000000"/>
                <w:kern w:val="0"/>
                <w:sz w:val="24"/>
                <w:szCs w:val="24"/>
                <w:u w:val="none"/>
                <w:lang w:val="en-US" w:eastAsia="zh-CN" w:bidi="ar-SA"/>
              </w:rPr>
              <w:t>32031119700516121X</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2022年9月2日晚上，正在小区散步的翁建胜看到2楼一户人家厨房里有火苗蹿起，疾步赶到2楼敲门提醒，开门的老公公全不知情，而在厨房忙碌的老太太被浓烟包围瘫坐在地。翁建胜和邻居一起将老太太转移到安全地方，又接水将火扑灭。翁建胜勇救八旬邻居的事迹被中国新闻网、都市晨报等媒体报道，10月13日下午，徐州市泉山区见义勇为基金会对翁建胜进行了表彰。2022年11月，翁建胜荣登“江苏好人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泉山区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诚实守信</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李东</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1976.12</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群众</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泉山区王陵街道二眼井社区居民，彩票经营点个体工商户</w:t>
            </w:r>
          </w:p>
        </w:tc>
        <w:tc>
          <w:tcPr>
            <w:tcW w:w="2700" w:type="dxa"/>
            <w:vAlign w:val="center"/>
          </w:tcPr>
          <w:p>
            <w:pPr>
              <w:widowControl w:val="0"/>
              <w:autoSpaceDE w:val="0"/>
              <w:autoSpaceDN w:val="0"/>
              <w:spacing w:after="0"/>
              <w:jc w:val="center"/>
              <w:rPr>
                <w:rFonts w:hint="eastAsia" w:ascii="Times New Roman" w:hAnsi="Times New Roman" w:eastAsia="微软雅黑" w:cs="Times New Roman"/>
                <w:i w:val="0"/>
                <w:color w:val="000000"/>
                <w:kern w:val="0"/>
                <w:sz w:val="24"/>
                <w:szCs w:val="24"/>
                <w:u w:val="none"/>
                <w:lang w:val="en-US" w:eastAsia="zh-CN" w:bidi="ar-SA"/>
              </w:rPr>
            </w:pPr>
            <w:r>
              <w:rPr>
                <w:rFonts w:hint="default" w:ascii="Times New Roman" w:hAnsi="Times New Roman" w:eastAsia="仿宋_GB2312" w:cs="Times New Roman"/>
                <w:color w:val="000000"/>
                <w:sz w:val="28"/>
                <w:szCs w:val="28"/>
                <w:lang w:val="en-US" w:eastAsia="zh-CN"/>
              </w:rPr>
              <w:t>320902197612060556</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2022年2月28日晚9时30分，李东像往常一样核对一天内销售出去的“代买”彩票，直到一张“快乐8”的彩票提示“请到江苏省福利彩票中心兑奖”的字样出现在眼前。原来，他替顾客代买的彩票中了500万的大奖！李东立即联系购票彩民，让他快来店里取票。为了照顾中奖彩民的情绪，李东没有在电话里提具体的中奖金额，只是告诉他“你快来店里，中奖了！”中奖彩民来到的时候已经很晚了，情绪也未平复，为了彩民的安全，李东特地驾车将中奖彩民送到家。作为一名个体户，“保持善良的心，做诚信的人”一直都是李东的人生信条。事后，当有人跟他开玩笑：“老李你有没有想过独吞这笔钱？”李东笑着回答：“我还是得保持一颗‘善良的心’，羡慕归羨慕，一点儿也不嫉妒！”2022年8月，李东荣登“江苏好人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61" w:type="dxa"/>
            <w:vAlign w:val="center"/>
          </w:tcPr>
          <w:p>
            <w:pPr>
              <w:widowControl w:val="0"/>
              <w:autoSpaceDE w:val="0"/>
              <w:autoSpaceDN w:val="0"/>
              <w:spacing w:after="0"/>
              <w:jc w:val="center"/>
              <w:rPr>
                <w:rFonts w:hint="eastAsia" w:ascii="黑体" w:hAnsi="黑体" w:eastAsia="黑体" w:cs="黑体"/>
                <w:kern w:val="0"/>
                <w:sz w:val="28"/>
                <w:szCs w:val="28"/>
                <w:lang w:val="en-US" w:eastAsia="zh-CN" w:bidi="ar-SA"/>
              </w:rPr>
            </w:pPr>
            <w:r>
              <w:rPr>
                <w:rFonts w:hint="eastAsia" w:ascii="宋体" w:hAnsi="宋体" w:eastAsia="宋体" w:cs="宋体"/>
                <w:kern w:val="0"/>
                <w:sz w:val="24"/>
                <w:szCs w:val="24"/>
                <w:lang w:val="en-US" w:eastAsia="zh-CN" w:bidi="ar-SA"/>
              </w:rPr>
              <w:t>铜山区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诚实守信</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刘继民</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1952.12</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铜山区伊庄镇刘庄村村民</w:t>
            </w:r>
          </w:p>
        </w:tc>
        <w:tc>
          <w:tcPr>
            <w:tcW w:w="270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Times New Roman" w:hAnsi="Times New Roman" w:eastAsia="微软雅黑" w:cs="Times New Roman"/>
                <w:i w:val="0"/>
                <w:color w:val="000000"/>
                <w:kern w:val="0"/>
                <w:sz w:val="28"/>
                <w:szCs w:val="28"/>
                <w:u w:val="none"/>
                <w:lang w:val="en-US" w:eastAsia="zh-CN" w:bidi="ar-SA"/>
              </w:rPr>
              <w:t>320302195212231270</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自1980年起，刘继民便与父亲刘长久一同为铜山区吕梁小学学生捐资助学。他们从当时全家每月不到50元的工资中，节省下来几元钱，购买练习本、铅笔、橡皮等学习用品后，用自行车送到学校孩子们的手上。1994年父亲因意外去世后，刘继民为帮助父亲完成未完成的心愿，与其他兄妹三人一次性捐赠6000元给吕梁小学并成立长久育才基金。随着时光的流逝，自行车变成小平车，小平车又被机动车所代替，助学款项也逐步升级为500元、1000元、2000元、3000元。42年来，刘继民一家两代人资助许多家庭贫困学生考取大学并走上了工作岗位。如今，刘家的第三代人刘方方正式参与捐资助学的接力。刘继民用实际行动践行父辈教导的优良品质，并将助人为乐的良好家风传递给下一代。刘继民先后获评江苏省第四届“春蕾计划”先进个人、“铜山模范”、“徐州好人”、“江苏好人”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61" w:type="dxa"/>
            <w:vAlign w:val="center"/>
          </w:tcPr>
          <w:p>
            <w:pPr>
              <w:widowControl w:val="0"/>
              <w:shd w:val="clear"/>
              <w:autoSpaceDE w:val="0"/>
              <w:autoSpaceDN w:val="0"/>
              <w:spacing w:after="0"/>
              <w:jc w:val="center"/>
              <w:rPr>
                <w:rFonts w:hint="default"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t>沛县</w:t>
            </w:r>
          </w:p>
        </w:tc>
        <w:tc>
          <w:tcPr>
            <w:tcW w:w="990" w:type="dxa"/>
            <w:vAlign w:val="center"/>
          </w:tcPr>
          <w:p>
            <w:pPr>
              <w:widowControl w:val="0"/>
              <w:shd w:val="clear"/>
              <w:autoSpaceDE w:val="0"/>
              <w:autoSpaceDN w:val="0"/>
              <w:spacing w:after="0"/>
              <w:jc w:val="center"/>
              <w:rPr>
                <w:rFonts w:hint="eastAsia" w:ascii="方正仿宋_GBK" w:hAnsi="方正仿宋_GBK" w:eastAsia="方正仿宋_GBK" w:cs="方正仿宋_GBK"/>
                <w:color w:val="000000" w:themeColor="text1"/>
                <w:kern w:val="0"/>
                <w:sz w:val="24"/>
                <w:szCs w:val="24"/>
                <w:highlight w:val="none"/>
                <w:lang w:val="en-US" w:eastAsia="en-US"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t>诚实守信</w:t>
            </w:r>
          </w:p>
        </w:tc>
        <w:tc>
          <w:tcPr>
            <w:tcW w:w="840" w:type="dxa"/>
            <w:vAlign w:val="center"/>
          </w:tcPr>
          <w:p>
            <w:pPr>
              <w:widowControl w:val="0"/>
              <w:shd w:val="clear"/>
              <w:autoSpaceDE w:val="0"/>
              <w:autoSpaceDN w:val="0"/>
              <w:spacing w:after="0"/>
              <w:jc w:val="cente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t>魏德亮</w:t>
            </w:r>
          </w:p>
        </w:tc>
        <w:tc>
          <w:tcPr>
            <w:tcW w:w="750" w:type="dxa"/>
            <w:vAlign w:val="center"/>
          </w:tcPr>
          <w:p>
            <w:pPr>
              <w:widowControl w:val="0"/>
              <w:shd w:val="clear"/>
              <w:autoSpaceDE w:val="0"/>
              <w:autoSpaceDN w:val="0"/>
              <w:spacing w:after="0"/>
              <w:jc w:val="center"/>
              <w:rPr>
                <w:rFonts w:hint="eastAsia" w:ascii="方正仿宋_GBK" w:hAnsi="方正仿宋_GBK" w:eastAsia="方正仿宋_GBK" w:cs="方正仿宋_GBK"/>
                <w:color w:val="000000" w:themeColor="text1"/>
                <w:kern w:val="0"/>
                <w:sz w:val="24"/>
                <w:szCs w:val="24"/>
                <w:highlight w:val="none"/>
                <w:lang w:val="en-US" w:eastAsia="en-US"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t>男</w:t>
            </w:r>
          </w:p>
        </w:tc>
        <w:tc>
          <w:tcPr>
            <w:tcW w:w="1170" w:type="dxa"/>
            <w:vAlign w:val="center"/>
          </w:tcPr>
          <w:p>
            <w:pPr>
              <w:widowControl w:val="0"/>
              <w:shd w:val="clear"/>
              <w:autoSpaceDE w:val="0"/>
              <w:autoSpaceDN w:val="0"/>
              <w:spacing w:after="0"/>
              <w:jc w:val="center"/>
              <w:rPr>
                <w:rFonts w:hint="default" w:ascii="Times New Roman" w:hAnsi="Times New Roman" w:eastAsia="宋体" w:cs="Times New Roman"/>
                <w:color w:val="000000" w:themeColor="text1"/>
                <w:kern w:val="0"/>
                <w:sz w:val="24"/>
                <w:szCs w:val="24"/>
                <w:highlight w:val="none"/>
                <w:lang w:val="en-US" w:eastAsia="en-US" w:bidi="ar-SA"/>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t>1949.12</w:t>
            </w:r>
          </w:p>
        </w:tc>
        <w:tc>
          <w:tcPr>
            <w:tcW w:w="1035" w:type="dxa"/>
            <w:vAlign w:val="center"/>
          </w:tcPr>
          <w:p>
            <w:pPr>
              <w:widowControl w:val="0"/>
              <w:shd w:val="clear"/>
              <w:autoSpaceDE w:val="0"/>
              <w:autoSpaceDN w:val="0"/>
              <w:spacing w:after="0"/>
              <w:jc w:val="center"/>
              <w:rPr>
                <w:rFonts w:hint="eastAsia" w:ascii="方正仿宋_GBK" w:hAnsi="方正仿宋_GBK" w:eastAsia="方正仿宋_GBK" w:cs="方正仿宋_GBK"/>
                <w:color w:val="000000" w:themeColor="text1"/>
                <w:kern w:val="0"/>
                <w:sz w:val="24"/>
                <w:szCs w:val="24"/>
                <w:highlight w:val="none"/>
                <w:lang w:val="en-US" w:eastAsia="en-US" w:bidi="ar-SA"/>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汉族</w:t>
            </w:r>
          </w:p>
        </w:tc>
        <w:tc>
          <w:tcPr>
            <w:tcW w:w="1035" w:type="dxa"/>
            <w:vAlign w:val="center"/>
          </w:tcPr>
          <w:p>
            <w:pPr>
              <w:widowControl w:val="0"/>
              <w:shd w:val="clear"/>
              <w:autoSpaceDE w:val="0"/>
              <w:autoSpaceDN w:val="0"/>
              <w:spacing w:after="0"/>
              <w:jc w:val="center"/>
              <w:rPr>
                <w:rFonts w:hint="eastAsia" w:ascii="方正仿宋_GBK" w:hAnsi="方正仿宋_GBK" w:eastAsia="方正仿宋_GBK" w:cs="方正仿宋_GBK"/>
                <w:color w:val="000000" w:themeColor="text1"/>
                <w:kern w:val="0"/>
                <w:sz w:val="24"/>
                <w:szCs w:val="24"/>
                <w:highlight w:val="none"/>
                <w:lang w:val="en-US" w:eastAsia="en-US"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t>群众</w:t>
            </w:r>
          </w:p>
        </w:tc>
        <w:tc>
          <w:tcPr>
            <w:tcW w:w="1515" w:type="dxa"/>
            <w:vAlign w:val="center"/>
          </w:tcPr>
          <w:p>
            <w:pPr>
              <w:widowControl w:val="0"/>
              <w:shd w:val="clear"/>
              <w:autoSpaceDE w:val="0"/>
              <w:autoSpaceDN w:val="0"/>
              <w:spacing w:after="0"/>
              <w:jc w:val="center"/>
              <w:rPr>
                <w:rFonts w:hint="eastAsia" w:ascii="方正仿宋_GBK" w:hAnsi="方正仿宋_GBK" w:eastAsia="方正仿宋_GBK" w:cs="方正仿宋_GBK"/>
                <w:color w:val="000000" w:themeColor="text1"/>
                <w:kern w:val="0"/>
                <w:sz w:val="24"/>
                <w:szCs w:val="24"/>
                <w:highlight w:val="none"/>
                <w:lang w:val="en-US" w:eastAsia="en-US" w:bidi="ar-SA"/>
                <w14:textFill>
                  <w14:solidFill>
                    <w14:schemeClr w14:val="tx1"/>
                  </w14:solidFill>
                </w14:textFill>
              </w:rPr>
            </w:pPr>
            <w:r>
              <w:rPr>
                <w:rFonts w:hint="eastAsia" w:ascii="方正仿宋_GBK" w:hAnsi="方正仿宋_GBK" w:eastAsia="方正仿宋_GBK" w:cs="方正仿宋_GBK"/>
                <w:color w:val="000000" w:themeColor="text1"/>
                <w:kern w:val="0"/>
                <w:sz w:val="24"/>
                <w:szCs w:val="24"/>
                <w:highlight w:val="none"/>
                <w:lang w:val="en-US" w:eastAsia="zh-CN" w:bidi="ar-SA"/>
                <w14:textFill>
                  <w14:solidFill>
                    <w14:schemeClr w14:val="tx1"/>
                  </w14:solidFill>
                </w14:textFill>
              </w:rPr>
              <w:t>沛县安国镇魏小楼村村民</w:t>
            </w:r>
          </w:p>
        </w:tc>
        <w:tc>
          <w:tcPr>
            <w:tcW w:w="2700" w:type="dxa"/>
            <w:vAlign w:val="center"/>
          </w:tcPr>
          <w:p>
            <w:pPr>
              <w:widowControl w:val="0"/>
              <w:shd w:val="clear"/>
              <w:autoSpaceDE w:val="0"/>
              <w:autoSpaceDN w:val="0"/>
              <w:spacing w:after="0"/>
              <w:jc w:val="center"/>
              <w:rPr>
                <w:rFonts w:hint="eastAsia" w:ascii="Times New Roman" w:hAnsi="Times New Roman" w:eastAsia="微软雅黑" w:cs="Times New Roman"/>
                <w:i w:val="0"/>
                <w:color w:val="000000" w:themeColor="text1"/>
                <w:kern w:val="0"/>
                <w:sz w:val="24"/>
                <w:szCs w:val="24"/>
                <w:highlight w:val="none"/>
                <w:u w:val="none"/>
                <w:lang w:val="en-US" w:eastAsia="en-US" w:bidi="ar-SA"/>
                <w14:textFill>
                  <w14:solidFill>
                    <w14:schemeClr w14:val="tx1"/>
                  </w14:solidFill>
                </w14:textFill>
              </w:rPr>
            </w:pPr>
            <w:r>
              <w:rPr>
                <w:rFonts w:hint="eastAsia" w:ascii="Times New Roman" w:hAnsi="Times New Roman" w:eastAsia="微软雅黑" w:cs="Times New Roman"/>
                <w:i w:val="0"/>
                <w:color w:val="000000" w:themeColor="text1"/>
                <w:kern w:val="0"/>
                <w:sz w:val="24"/>
                <w:szCs w:val="24"/>
                <w:highlight w:val="none"/>
                <w:u w:val="none"/>
                <w:lang w:val="en-US" w:eastAsia="zh-CN" w:bidi="ar-SA"/>
                <w14:textFill>
                  <w14:solidFill>
                    <w14:schemeClr w14:val="tx1"/>
                  </w14:solidFill>
                </w14:textFill>
              </w:rPr>
              <w:t>32032219491204191</w:t>
            </w:r>
            <w:bookmarkStart w:id="0" w:name="_GoBack"/>
            <w:bookmarkEnd w:id="0"/>
            <w:r>
              <w:rPr>
                <w:rFonts w:hint="eastAsia" w:ascii="Times New Roman" w:hAnsi="Times New Roman" w:eastAsia="微软雅黑" w:cs="Times New Roman"/>
                <w:i w:val="0"/>
                <w:color w:val="000000" w:themeColor="text1"/>
                <w:kern w:val="0"/>
                <w:sz w:val="24"/>
                <w:szCs w:val="24"/>
                <w:highlight w:val="none"/>
                <w:u w:val="none"/>
                <w:lang w:val="en-US" w:eastAsia="zh-CN" w:bidi="ar-SA"/>
                <w14:textFill>
                  <w14:solidFill>
                    <w14:schemeClr w14:val="tx1"/>
                  </w14:solidFill>
                </w14:textFill>
              </w:rPr>
              <w:t>1</w:t>
            </w:r>
          </w:p>
        </w:tc>
        <w:tc>
          <w:tcPr>
            <w:tcW w:w="4697" w:type="dxa"/>
            <w:vAlign w:val="center"/>
          </w:tcPr>
          <w:p>
            <w:pPr>
              <w:keepNext w:val="0"/>
              <w:keepLines w:val="0"/>
              <w:pageBreakBefore w:val="0"/>
              <w:widowControl w:val="0"/>
              <w:shd w:val="clear"/>
              <w:kinsoku/>
              <w:wordWrap/>
              <w:overflowPunct/>
              <w:topLinePunct w:val="0"/>
              <w:autoSpaceDE/>
              <w:autoSpaceDN/>
              <w:bidi w:val="0"/>
              <w:adjustRightInd/>
              <w:snapToGrid/>
              <w:spacing w:line="240" w:lineRule="auto"/>
              <w:ind w:firstLine="641" w:firstLineChars="0"/>
              <w:textAlignment w:val="auto"/>
              <w:rPr>
                <w:rFonts w:hint="default" w:ascii="Times New Roman" w:hAnsi="Times New Roman" w:eastAsia="方正仿宋_GBK" w:cs="方正仿宋_GBK"/>
                <w:color w:val="000000" w:themeColor="text1"/>
                <w:kern w:val="0"/>
                <w:sz w:val="24"/>
                <w:szCs w:val="24"/>
                <w:highlight w:val="none"/>
                <w:lang w:val="en-US" w:eastAsia="en-US" w:bidi="ar-SA"/>
                <w14:textFill>
                  <w14:solidFill>
                    <w14:schemeClr w14:val="tx1"/>
                  </w14:solidFill>
                </w14:textFill>
              </w:rPr>
            </w:pPr>
            <w:r>
              <w:rPr>
                <w:rFonts w:hint="eastAsia" w:ascii="Times New Roman" w:hAnsi="Times New Roman" w:eastAsia="方正仿宋_GBK" w:cs="方正仿宋_GBK"/>
                <w:color w:val="000000" w:themeColor="text1"/>
                <w:kern w:val="0"/>
                <w:sz w:val="24"/>
                <w:szCs w:val="24"/>
                <w:highlight w:val="none"/>
                <w:lang w:val="en-US" w:eastAsia="zh-CN" w:bidi="ar-SA"/>
                <w14:textFill>
                  <w14:solidFill>
                    <w14:schemeClr w14:val="tx1"/>
                  </w14:solidFill>
                </w14:textFill>
              </w:rPr>
              <w:t>2020年6月17日下午，身为环卫工人的魏德亮和老伴在沛县周昌路附近清扫路面时，在绿化带边上发现了一个纸箱，纸箱里有个提包，包中装有多张银行卡和一些现金。他冒雨在原地等待失主未果，便赶紧将情况上报，经过多方联系，终于找到失主，将手提包完璧归赵。后经核实，包内涉及金额127万元。2021年7月，魏德亮当选“江苏好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ascii="宋体" w:hAnsi="宋体" w:eastAsia="宋体" w:cs="Times New Roman"/>
                <w:sz w:val="24"/>
                <w:szCs w:val="24"/>
                <w:lang w:eastAsia="en-US"/>
              </w:rPr>
            </w:pPr>
            <w:r>
              <w:rPr>
                <w:rFonts w:hint="eastAsia" w:ascii="宋体" w:hAnsi="宋体" w:eastAsia="宋体" w:cs="Times New Roman"/>
                <w:sz w:val="24"/>
                <w:szCs w:val="24"/>
                <w:lang w:val="en-US" w:eastAsia="zh-CN"/>
              </w:rPr>
              <w:t>邳州市</w:t>
            </w:r>
          </w:p>
        </w:tc>
        <w:tc>
          <w:tcPr>
            <w:tcW w:w="990" w:type="dxa"/>
            <w:vAlign w:val="center"/>
          </w:tcPr>
          <w:p>
            <w:pPr>
              <w:widowControl w:val="0"/>
              <w:autoSpaceDE w:val="0"/>
              <w:autoSpaceDN w:val="0"/>
              <w:spacing w:after="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敬业奉献</w:t>
            </w:r>
          </w:p>
        </w:tc>
        <w:tc>
          <w:tcPr>
            <w:tcW w:w="840" w:type="dxa"/>
            <w:vAlign w:val="center"/>
          </w:tcPr>
          <w:p>
            <w:pPr>
              <w:widowControl w:val="0"/>
              <w:autoSpaceDE w:val="0"/>
              <w:autoSpaceDN w:val="0"/>
              <w:spacing w:after="0"/>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郭庆</w:t>
            </w:r>
          </w:p>
        </w:tc>
        <w:tc>
          <w:tcPr>
            <w:tcW w:w="750"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女</w:t>
            </w:r>
          </w:p>
        </w:tc>
        <w:tc>
          <w:tcPr>
            <w:tcW w:w="1170" w:type="dxa"/>
            <w:vAlign w:val="center"/>
          </w:tcPr>
          <w:p>
            <w:pPr>
              <w:widowControl w:val="0"/>
              <w:autoSpaceDE w:val="0"/>
              <w:autoSpaceDN w:val="0"/>
              <w:spacing w:after="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1978.10</w:t>
            </w:r>
          </w:p>
        </w:tc>
        <w:tc>
          <w:tcPr>
            <w:tcW w:w="1035" w:type="dxa"/>
            <w:vAlign w:val="center"/>
          </w:tcPr>
          <w:p>
            <w:pPr>
              <w:widowControl w:val="0"/>
              <w:autoSpaceDE w:val="0"/>
              <w:autoSpaceDN w:val="0"/>
              <w:spacing w:after="0"/>
              <w:jc w:val="center"/>
              <w:rPr>
                <w:rFonts w:hint="eastAsia" w:ascii="宋体" w:hAnsi="宋体" w:eastAsia="宋体" w:cs="Times New Roman"/>
                <w:sz w:val="24"/>
                <w:szCs w:val="24"/>
                <w:lang w:val="en-US" w:eastAsia="zh-CN"/>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default"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sz w:val="24"/>
                <w:szCs w:val="24"/>
                <w:lang w:val="en-US" w:eastAsia="zh-CN"/>
              </w:rPr>
              <w:t>中共党员</w:t>
            </w:r>
          </w:p>
        </w:tc>
        <w:tc>
          <w:tcPr>
            <w:tcW w:w="1515" w:type="dxa"/>
            <w:vAlign w:val="center"/>
          </w:tcPr>
          <w:p>
            <w:pPr>
              <w:widowControl w:val="0"/>
              <w:autoSpaceDE w:val="0"/>
              <w:autoSpaceDN w:val="0"/>
              <w:spacing w:after="0"/>
              <w:jc w:val="center"/>
              <w:rPr>
                <w:rFonts w:ascii="宋体" w:hAnsi="宋体" w:eastAsia="宋体" w:cs="Times New Roman"/>
                <w:sz w:val="24"/>
                <w:szCs w:val="24"/>
                <w:lang w:eastAsia="en-US"/>
              </w:rPr>
            </w:pPr>
            <w:r>
              <w:rPr>
                <w:rFonts w:hint="eastAsia" w:ascii="宋体" w:hAnsi="宋体" w:eastAsia="宋体" w:cs="Times New Roman"/>
                <w:sz w:val="24"/>
                <w:szCs w:val="24"/>
                <w:lang w:val="en-US" w:eastAsia="zh-CN"/>
              </w:rPr>
              <w:t>邳州市特殊教育中心教师</w:t>
            </w:r>
          </w:p>
        </w:tc>
        <w:tc>
          <w:tcPr>
            <w:tcW w:w="2700" w:type="dxa"/>
            <w:vAlign w:val="center"/>
          </w:tcPr>
          <w:p>
            <w:pPr>
              <w:pStyle w:val="10"/>
              <w:jc w:val="center"/>
              <w:rPr>
                <w:rFonts w:ascii="Times New Roman" w:eastAsia="宋体" w:cs="Times New Roman"/>
                <w:sz w:val="28"/>
                <w:szCs w:val="28"/>
                <w:lang w:eastAsia="en-US"/>
              </w:rPr>
            </w:pPr>
            <w:r>
              <w:rPr>
                <w:rFonts w:hint="eastAsia" w:ascii="Times New Roman" w:eastAsia="宋体" w:cs="Times New Roman"/>
                <w:sz w:val="28"/>
                <w:szCs w:val="28"/>
                <w:lang w:eastAsia="en-US"/>
              </w:rPr>
              <w:t>320382197810050024</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bidi="ar-SA"/>
              </w:rPr>
              <w:t>郭庆爱生如子，高度负责，用爱心和汗水铺路，帮助200余名聋哑儿童开口说了话。每天成百上千次地带着孩子们练习发音，日复一日，坚持不懈，直到孩子们清晰地开口说话为止。郭庆经常说：“即使上天给这些孩子按下了静音键，我也要让他们发出最美的声音。”被授予全国模范教师、国家万人计划专家、全国特别关注乡村教师、江苏省特级教师、江苏最美教师、“江苏好人”、徐州市道德模范等荣誉称号，中央电视台、《光明日报》等权威媒体报道其感人事迹，其先进事迹专题片《生命之光》荣获全国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贾汪区</w:t>
            </w:r>
          </w:p>
        </w:tc>
        <w:tc>
          <w:tcPr>
            <w:tcW w:w="99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胡军英</w:t>
            </w:r>
          </w:p>
        </w:tc>
        <w:tc>
          <w:tcPr>
            <w:tcW w:w="75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女</w:t>
            </w:r>
          </w:p>
        </w:tc>
        <w:tc>
          <w:tcPr>
            <w:tcW w:w="117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1963.11</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贾汪区运河支队纪念馆副馆长</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en-US" w:bidi="ar-SA"/>
              </w:rPr>
            </w:pPr>
            <w:r>
              <w:rPr>
                <w:rFonts w:hint="eastAsia" w:ascii="Times New Roman" w:hAnsi="Times New Roman" w:eastAsia="微软雅黑" w:cs="Times New Roman"/>
                <w:i w:val="0"/>
                <w:color w:val="000000"/>
                <w:kern w:val="0"/>
                <w:sz w:val="28"/>
                <w:szCs w:val="28"/>
                <w:u w:val="none"/>
                <w:lang w:val="en-US" w:eastAsia="zh-CN" w:bidi="ar-SA"/>
              </w:rPr>
              <w:t>320303196311272423</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多年来，胡军英立足本职、坚持讲好运河支队抗日故事弘扬铁军精神，抢救性地收集了大量的运河支队资料并征集了众多的运河支队珍贵文物；采访了许多健在的运河支队老战士和亲历者以及众多的开国元勋后代。2015年，胡军英全程参与了3集文献纪录片《运河支队》的拍摄并担任该片总撰稿人。2015年12月，胡军英又整理出版了央视文献纪录片《运河支队》同名文集。胡军英先后获评“全国十佳红色文物保护感动人物”</w:t>
            </w:r>
            <w:r>
              <w:rPr>
                <w:rFonts w:hint="eastAsia" w:ascii="宋体" w:hAnsi="宋体" w:eastAsia="宋体" w:cs="宋体"/>
                <w:kern w:val="0"/>
                <w:sz w:val="24"/>
                <w:szCs w:val="24"/>
                <w:lang w:val="en-US" w:eastAsia="zh-CN" w:bidi="ar-SA"/>
              </w:rPr>
              <w:t>“江苏好人”</w:t>
            </w:r>
            <w:r>
              <w:rPr>
                <w:rFonts w:hint="default" w:ascii="宋体" w:hAnsi="宋体" w:eastAsia="宋体" w:cs="宋体"/>
                <w:kern w:val="0"/>
                <w:sz w:val="24"/>
                <w:szCs w:val="24"/>
                <w:lang w:val="en-US" w:eastAsia="zh-CN" w:bidi="ar-SA"/>
              </w:rPr>
              <w:t>“徐州好人”“徐州市三八红旗手”“徐州市优秀红色旅游讲解员”等称号。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鼓楼区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骆 婷</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女</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1977.3</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鼓楼区牌楼街道鼓楼花园社区党委书记、居委会主任</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Times New Roman" w:hAnsi="Times New Roman" w:eastAsia="微软雅黑" w:cs="Times New Roman"/>
                <w:i w:val="0"/>
                <w:color w:val="000000"/>
                <w:kern w:val="0"/>
                <w:sz w:val="28"/>
                <w:szCs w:val="28"/>
                <w:u w:val="none"/>
                <w:lang w:val="en-US" w:eastAsia="zh-CN" w:bidi="ar-SA"/>
              </w:rPr>
              <w:t>320322197703286529</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17年来，骆婷始终把为民情怀贯穿各项工作全过程，建立“1+N”党员联户工作机制，设立“凝心工作室”等多个公益平台，将基层党组织的服务触角延伸到每家每户，将昔日“老、旧、散、乱”小区打造成“幸福高地”。2020年抗击新冠肺炎疫情形势最为严峻的时刻，丈夫突遇车祸住院抢救，骆婷没能见到丈夫最后一面。她顶住悲痛，带领社区工作人员昼夜值守在抗疫一线，牢牢守护群众的安全防线。骆婷先后荣获“全国优秀共产党员”、“全国抗击新冠肺炎疫情先进个人”、“江苏省优秀共产党员”、江苏“最美基层共产党员”等称号，2021年3月，骆婷塑像入驻徐州</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好人园</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w:t>
            </w:r>
            <w:r>
              <w:rPr>
                <w:rFonts w:hint="eastAsia" w:ascii="宋体" w:hAnsi="宋体" w:eastAsia="宋体" w:cs="宋体"/>
                <w:kern w:val="0"/>
                <w:sz w:val="24"/>
                <w:szCs w:val="24"/>
                <w:lang w:val="en-US" w:eastAsia="zh-CN" w:bidi="ar-SA"/>
              </w:rPr>
              <w:t>2022年第四季度，荣登“中国好人榜”。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泉山区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孙克军</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1962.7</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泉山区火花派出所户籍民警</w:t>
            </w:r>
          </w:p>
        </w:tc>
        <w:tc>
          <w:tcPr>
            <w:tcW w:w="2700" w:type="dxa"/>
            <w:vAlign w:val="center"/>
          </w:tcPr>
          <w:p>
            <w:pPr>
              <w:widowControl w:val="0"/>
              <w:autoSpaceDE w:val="0"/>
              <w:autoSpaceDN w:val="0"/>
              <w:spacing w:after="0"/>
              <w:jc w:val="center"/>
              <w:rPr>
                <w:rFonts w:hint="eastAsia" w:ascii="Times New Roman" w:hAnsi="Times New Roman" w:eastAsia="微软雅黑" w:cs="Times New Roman"/>
                <w:i w:val="0"/>
                <w:color w:val="000000"/>
                <w:kern w:val="0"/>
                <w:sz w:val="24"/>
                <w:szCs w:val="24"/>
                <w:u w:val="none"/>
                <w:lang w:val="en-US" w:eastAsia="zh-CN" w:bidi="ar-SA"/>
              </w:rPr>
            </w:pPr>
            <w:r>
              <w:rPr>
                <w:rFonts w:hint="eastAsia" w:ascii="Times New Roman" w:hAnsi="Times New Roman" w:eastAsia="仿宋_GB2312" w:cs="Times New Roman"/>
                <w:color w:val="000000"/>
                <w:sz w:val="28"/>
                <w:szCs w:val="28"/>
                <w:lang w:val="en-US" w:eastAsia="zh-CN"/>
              </w:rPr>
              <w:t>320302196207120810</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身患鼻咽癌13年初心不改，始终坚守户籍岗位服务群众。因多次放疗、长期用药导致听力下降、消化腺损伤，无法正常分泌唾液，说话稍多耳朵即化脓，孙克军长期携带清水、滴耳液、漱口水、助听器贴身“四件套”，克服常人难以想像困难，坚守窗口，风雨无阻。经手迁入人口1万余人次，迁出9000余人次；报备出生人口8000余人、注销户口6000余人。2012年夏，谢女士因孩子上学急需落户，但其有安徽等地两个户口。孙克军强忍病痛赶赴外省核实情况，助其销户入学。先后当选“江苏好人”“中国好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徐工集团</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张怀红</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1982.09</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徐工集团徐州重型机械有限公司电焊工</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Times New Roman" w:hAnsi="Times New Roman" w:eastAsia="仿宋_GB2312" w:cs="Times New Roman"/>
                <w:color w:val="000000"/>
                <w:sz w:val="28"/>
                <w:szCs w:val="28"/>
                <w:lang w:val="en-US" w:eastAsia="zh-CN"/>
              </w:rPr>
              <w:t xml:space="preserve">320305198209013013 </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张怀红多次在国家、省、市级电焊技能大赛中取得优异成绩，并先后荣获“江苏省青年岗位能手”、“江苏省技术能手、江苏省五一创新能手”、“江苏省优秀共产党员”、“全国劳动模范”等荣誉称号。工作近20年来，他始终服从管理、团结同事、扎实工作，不断提高思想水平，努力丰富政治理论和学习业务知识，充分发挥岗位职能，以忘我的工作态度和严谨的敬业精神，在自己的岗位上默默践行着“工匠精神”，力求把焊接技艺发挥到极致。他每天身穿十余斤重的电焊服，以精湛的焊接工艺将每片钢板严丝合缝，最终支撑起千吨的重量。2021年1月，张怀红当选敬业奉献“中国好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团市委</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邓壮</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1995.04</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徐州市消防救援支队特勤大队一站分队长</w:t>
            </w:r>
          </w:p>
        </w:tc>
        <w:tc>
          <w:tcPr>
            <w:tcW w:w="2700" w:type="dxa"/>
            <w:vAlign w:val="center"/>
          </w:tcPr>
          <w:p>
            <w:pPr>
              <w:widowControl w:val="0"/>
              <w:autoSpaceDE w:val="0"/>
              <w:autoSpaceDN w:val="0"/>
              <w:spacing w:after="0"/>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612323199504237632</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邓壮同志是赴汤蹈火、争当应急救援“急先锋”。12年来，他不惧挑战、冲锋在前，先后参与并圆满处置“3·21”盐城响水爆炸事故救援、山东寿光洪水排涝救援、“7·20”河南郑州特大洪涝灾害救援、“12·26”江苏铜山液化天然气槽罐车泄露处置等多项急难险重的任务。邓壮同志是驰骋赛场、赢得比武赛场“大满贯”。他在徐州市消防救援支队“兵王”“尖刀班组”比武竞赛活动中荣获3次第一、1次第二，获得“兵王”称号，2019年全国首届火焰蓝比武竞赛中获得“纵深灭火救人”项目第八名，2021年在江苏省消防救援总队组织的全省职业技能大赛中获得应急救援项目个人综合成绩第三名。2022年徐州市消防救援支队成立“邓壮训练营”，截止目前，已经累计组织开展各类培训7批次310余人次。邓壮同志是真抓实干、甘做为民服务“孺子牛”。截止目前，他累计开展消防宣传30次，发放消防宣传册400余份；累计接待来队参观群众800余人次；累计开展小学生、幼儿园消防知识宣讲5次，1300余人次；累计帮扶困难群众3户，受到了同志们、群众们的认可和赞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团市委</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袁龙旭</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1993.02</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徐州市云龙区社会组织团工委书记、汉风街道昆仑社区青年之家负责人</w:t>
            </w:r>
          </w:p>
        </w:tc>
        <w:tc>
          <w:tcPr>
            <w:tcW w:w="2700" w:type="dxa"/>
            <w:vAlign w:val="center"/>
          </w:tcPr>
          <w:p>
            <w:pPr>
              <w:widowControl w:val="0"/>
              <w:autoSpaceDE w:val="0"/>
              <w:autoSpaceDN w:val="0"/>
              <w:spacing w:after="0"/>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320321199302162018</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作为一名“90后”的共青团干部，他始终扎根基层，以“引导青年、凝聚青年、培养青年、服务青年”为宗旨。他坚守初心，倾力做好青年身边的贴心团组织，他与各基层团组织、相关部门积极联系，积极鼓励区内优秀的青年社会组织承接区里公益创投项目，并在活动过程中给予业务技能、组织管理上指导和一定的资金扶持。他抗击疫情，坚定不移站好防疫一线的“C”位。2020年春节，他是“不孝顺”的儿子、“不称职”的丈夫、“不合格”的父亲，但在防控疫情的前沿阵地，他冲锋在前，用实际行动诠释了一名“90后”共青团干部的责任与担当。每天上万步的微信步数总是朋友圈前几名，组织防控宣传、跟踪社区居家隔离人员情况、配合开展居民体温排查、联系渠道保障居民日常生活、督促物业对社区进行消杀、关心慰问困难居民……这是他每天工作的缩影。他奋勇争先，树立高质量基层社会治理的新标杆。他作为一名基层团干部，深知青年才是推动社会发展和创新治理的生力军，他注重青年活动多元化，突出“请进来+送下去”、“线上+线下”、社团+群团”方式，将心理辅导、法律援助等活动送到基层团组织，促进直接与间接联动，提升团青活力，提升获得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市总工会</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敬业奉献</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孟维</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1982.03</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徐州重型机械有限公司零部件分厂技能工艺师</w:t>
            </w:r>
          </w:p>
        </w:tc>
        <w:tc>
          <w:tcPr>
            <w:tcW w:w="2700" w:type="dxa"/>
            <w:vAlign w:val="center"/>
          </w:tcPr>
          <w:p>
            <w:pPr>
              <w:widowControl w:val="0"/>
              <w:autoSpaceDE w:val="0"/>
              <w:autoSpaceDN w:val="0"/>
              <w:spacing w:after="0"/>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32032319820320601X</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参加工作二十年来，孟维凭借着一股韧劲和百折不挠的毅力，破解了高强钢加工工艺、起重机核心零部件中心回转体加工等诸多难题，发明了“孟维滑轮操作法”、“G1代起重机中心回转体套筒加工法”等177项先进的数控加工方法，9次荣获全国QC成果一等奖，在中国工程机械核心零部件加工领域形成了具有自主产权的核心技术优势。先后荣获国务院政府特殊津贴、全国技术能手、中国机械工业劳动模范，国家级技能大师工作室领衔人，江苏省有突出贡献中青年专家，两次入选江苏省333高层次人才培养工程第三层次培养对象,江苏省有突出贡献高级技师，江苏省首届技能大奖，并被授予“江苏大工匠”称号。2017年12月12日，习近平总书记视察徐工，作为技能工人的代表，孟维受到了习近平总书记的接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贾汪区</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bidi="ar-SA"/>
              </w:rPr>
              <w:t>孝老爱亲</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李秀侠</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女</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1953.10</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群众</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bidi="ar-SA"/>
              </w:rPr>
              <w:t>贾汪区江庄镇周埠村七组村民</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24"/>
                <w:szCs w:val="24"/>
                <w:lang w:val="en-US" w:eastAsia="zh-CN" w:bidi="ar-SA"/>
              </w:rPr>
            </w:pPr>
            <w:r>
              <w:rPr>
                <w:rFonts w:hint="eastAsia" w:ascii="Times New Roman" w:hAnsi="Times New Roman" w:eastAsia="微软雅黑" w:cs="Times New Roman"/>
                <w:i w:val="0"/>
                <w:color w:val="000000"/>
                <w:kern w:val="0"/>
                <w:sz w:val="28"/>
                <w:szCs w:val="28"/>
                <w:u w:val="none"/>
                <w:lang w:val="en-US" w:eastAsia="zh-CN" w:bidi="ar-SA"/>
              </w:rPr>
              <w:t>320323195310065642</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李秀侠的小姑子周香莲在19岁那年一次事故中高位截瘫，生活不能自理，李秀侠暗暗发誓就是再难，也要照顾好瘫痪的小姑子。李秀侠果断的把周香莲抱到自己家中，自此以后，每天为周香莲梳头、洗脸、翻身、擦身，端水送饭。日复一日，年复一年，李秀侠陪着瘫痪在床小姑子已度过了一万多个日日夜夜，当初被医生诊断最多只能活5年的小姑子现在已活过了41个年头，而且越活越精神。李秀侠和小姑子周香莲的故事被还江苏卫视拍成纪实片《姑嫂情》和3集电视连续剧《山村姑嫂情》，《山村姑嫂情》荣获第十八届中国电视金鹰奖优秀奖。2014年6月，李秀侠荣登“中国好人榜”，2019年荣获江苏道德模范提名奖，其家庭荣获第二届全国文明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贾汪区</w:t>
            </w:r>
          </w:p>
        </w:tc>
        <w:tc>
          <w:tcPr>
            <w:tcW w:w="99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孝老爱亲</w:t>
            </w:r>
          </w:p>
        </w:tc>
        <w:tc>
          <w:tcPr>
            <w:tcW w:w="84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陈凤侠</w:t>
            </w:r>
          </w:p>
        </w:tc>
        <w:tc>
          <w:tcPr>
            <w:tcW w:w="75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女</w:t>
            </w:r>
          </w:p>
        </w:tc>
        <w:tc>
          <w:tcPr>
            <w:tcW w:w="117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1951.3</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群众</w:t>
            </w:r>
          </w:p>
        </w:tc>
        <w:tc>
          <w:tcPr>
            <w:tcW w:w="151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贾汪区塔山镇朱湾村3组村民</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en-US" w:bidi="ar-SA"/>
              </w:rPr>
            </w:pPr>
            <w:r>
              <w:rPr>
                <w:rFonts w:hint="eastAsia" w:ascii="Times New Roman" w:hAnsi="Times New Roman" w:eastAsia="微软雅黑" w:cs="Times New Roman"/>
                <w:i w:val="0"/>
                <w:color w:val="000000"/>
                <w:kern w:val="0"/>
                <w:sz w:val="28"/>
                <w:szCs w:val="28"/>
                <w:u w:val="none"/>
                <w:lang w:val="en-US" w:eastAsia="zh-CN" w:bidi="ar-SA"/>
              </w:rPr>
              <w:t>320323195103084429</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朱孝付是村里的五保户，7岁时因发烧导致双目失明，之后一直靠父母照顾。1970年，陈凤侠嫁给朱孝付的弟弟朱孝安，丝毫没有嫌弃这位大伯哥，不仅如此，还帮着婆婆悉心照顾他。1992年婆婆去世，陈凤侠和丈夫就完全接过照顾朱孝付的重担。朱孝付的一日三餐</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洗衣铺床</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病时护理，</w:t>
            </w:r>
            <w:r>
              <w:rPr>
                <w:rFonts w:hint="eastAsia" w:ascii="宋体" w:hAnsi="宋体" w:eastAsia="宋体" w:cs="宋体"/>
                <w:kern w:val="0"/>
                <w:sz w:val="24"/>
                <w:szCs w:val="24"/>
                <w:lang w:val="en-US" w:eastAsia="zh-CN" w:bidi="ar-SA"/>
              </w:rPr>
              <w:t>陈凤侠</w:t>
            </w:r>
            <w:r>
              <w:rPr>
                <w:rFonts w:hint="default" w:ascii="宋体" w:hAnsi="宋体" w:eastAsia="宋体" w:cs="宋体"/>
                <w:kern w:val="0"/>
                <w:sz w:val="24"/>
                <w:szCs w:val="24"/>
                <w:lang w:val="en-US" w:eastAsia="zh-CN" w:bidi="ar-SA"/>
              </w:rPr>
              <w:t>都安排</w:t>
            </w:r>
            <w:r>
              <w:rPr>
                <w:rFonts w:hint="eastAsia" w:ascii="宋体" w:hAnsi="宋体" w:eastAsia="宋体" w:cs="宋体"/>
                <w:kern w:val="0"/>
                <w:sz w:val="24"/>
                <w:szCs w:val="24"/>
                <w:lang w:val="en-US" w:eastAsia="zh-CN" w:bidi="ar-SA"/>
              </w:rPr>
              <w:t>得</w:t>
            </w:r>
            <w:r>
              <w:rPr>
                <w:rFonts w:hint="default" w:ascii="宋体" w:hAnsi="宋体" w:eastAsia="宋体" w:cs="宋体"/>
                <w:kern w:val="0"/>
                <w:sz w:val="24"/>
                <w:szCs w:val="24"/>
                <w:lang w:val="en-US" w:eastAsia="zh-CN" w:bidi="ar-SA"/>
              </w:rPr>
              <w:t>井井有条。陈凤侠儿子在苏州工作，寒暑假陈凤侠带着孙女去儿子家里过段时间，也要把朱孝付带着，生怕别人照顾不放心。朱孝付兄弟姐妹好几个，按理说，照顾他的责任不该都落到陈凤侠身上，但是她这一坚持，就是</w:t>
            </w:r>
            <w:r>
              <w:rPr>
                <w:rFonts w:hint="eastAsia" w:ascii="宋体" w:hAnsi="宋体" w:eastAsia="宋体" w:cs="宋体"/>
                <w:kern w:val="0"/>
                <w:sz w:val="24"/>
                <w:szCs w:val="24"/>
                <w:lang w:val="en-US" w:eastAsia="zh-CN" w:bidi="ar-SA"/>
              </w:rPr>
              <w:t>52年</w:t>
            </w:r>
            <w:r>
              <w:rPr>
                <w:rFonts w:hint="default" w:ascii="宋体" w:hAnsi="宋体" w:eastAsia="宋体" w:cs="宋体"/>
                <w:kern w:val="0"/>
                <w:sz w:val="24"/>
                <w:szCs w:val="24"/>
                <w:lang w:val="en-US" w:eastAsia="zh-CN" w:bidi="ar-SA"/>
              </w:rPr>
              <w:t>。2021年7月，朱孝付不小心摔断腿，住院20多天，陈凤侠一直在医院照顾，送可口饭菜，帮他纾解心结，端屎端尿，毫无怨言。医护人员和病友都说，现在老人生病住院，有的儿女都不能床前伺候，陈凤侠对没有血缘关系的大伯哥如此尽心，真不简单。</w:t>
            </w:r>
            <w:r>
              <w:rPr>
                <w:rFonts w:hint="eastAsia" w:ascii="宋体" w:hAnsi="宋体" w:eastAsia="宋体" w:cs="宋体"/>
                <w:kern w:val="0"/>
                <w:sz w:val="24"/>
                <w:szCs w:val="24"/>
                <w:lang w:val="en-US" w:eastAsia="zh-CN" w:bidi="ar-SA"/>
              </w:rPr>
              <w:t>2022年，陈凤侠荣登“江苏好人榜”。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经开区</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孝老爱亲</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刘西贵</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w:t>
            </w:r>
          </w:p>
        </w:tc>
        <w:tc>
          <w:tcPr>
            <w:tcW w:w="117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1965.11</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群众</w:t>
            </w:r>
          </w:p>
        </w:tc>
        <w:tc>
          <w:tcPr>
            <w:tcW w:w="1515"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经开</w:t>
            </w:r>
            <w:r>
              <w:rPr>
                <w:rFonts w:hint="eastAsia" w:ascii="宋体" w:hAnsi="宋体" w:eastAsia="宋体" w:cs="宋体"/>
                <w:kern w:val="0"/>
                <w:sz w:val="24"/>
                <w:szCs w:val="24"/>
                <w:lang w:val="zh-TW" w:eastAsia="zh-CN" w:bidi="ar-SA"/>
              </w:rPr>
              <w:t>区大庙</w:t>
            </w:r>
            <w:r>
              <w:rPr>
                <w:rFonts w:hint="eastAsia" w:ascii="宋体" w:hAnsi="宋体" w:eastAsia="宋体" w:cs="宋体"/>
                <w:kern w:val="0"/>
                <w:sz w:val="24"/>
                <w:szCs w:val="24"/>
                <w:lang w:val="en-US" w:eastAsia="zh-CN" w:bidi="ar-SA"/>
              </w:rPr>
              <w:t>街道</w:t>
            </w:r>
            <w:r>
              <w:rPr>
                <w:rFonts w:hint="eastAsia" w:ascii="宋体" w:hAnsi="宋体" w:eastAsia="宋体" w:cs="宋体"/>
                <w:kern w:val="0"/>
                <w:sz w:val="24"/>
                <w:szCs w:val="24"/>
                <w:lang w:val="zh-TW" w:eastAsia="zh-CN" w:bidi="ar-SA"/>
              </w:rPr>
              <w:t>安然村村民</w:t>
            </w:r>
          </w:p>
        </w:tc>
        <w:tc>
          <w:tcPr>
            <w:tcW w:w="270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Times New Roman" w:hAnsi="Times New Roman" w:eastAsia="仿宋_GB2312" w:cs="Times New Roman"/>
                <w:color w:val="000000"/>
                <w:sz w:val="28"/>
                <w:szCs w:val="28"/>
                <w:lang w:val="en-US" w:eastAsia="zh-CN"/>
              </w:rPr>
              <w:t>320323196511077011</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1991年的一场车祸，让刘西贵妻子谢冬梅脊椎骨第六节粉碎性骨折，神经断裂，胸以下失去知觉造成高位瘫痪，几乎成为植物人。当时，刘西贵两个女儿，一个3岁，一个1岁多。在11000多个日日夜夜里，刘西贵不离不弃，毅然挑起了照顾妻子、抚养两个孩子的重担。32年来，他无怨无悔，只为了心中的一个诺言——让妻子和孩子有一个完整的家和一份完整的爱。刘西贵的先进事迹，得到社会各界广泛关注，刘西贵先后被评为“江苏好人”“徐州好人”等，他的家庭也获评徐州市2018—2020年度文明家庭和徐州市最美家庭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1"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市妇联</w:t>
            </w:r>
          </w:p>
        </w:tc>
        <w:tc>
          <w:tcPr>
            <w:tcW w:w="99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孝老爱亲</w:t>
            </w:r>
          </w:p>
        </w:tc>
        <w:tc>
          <w:tcPr>
            <w:tcW w:w="84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冷加红</w:t>
            </w:r>
          </w:p>
        </w:tc>
        <w:tc>
          <w:tcPr>
            <w:tcW w:w="750"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女</w:t>
            </w:r>
          </w:p>
        </w:tc>
        <w:tc>
          <w:tcPr>
            <w:tcW w:w="1170" w:type="dxa"/>
            <w:vAlign w:val="center"/>
          </w:tcPr>
          <w:p>
            <w:pPr>
              <w:widowControl w:val="0"/>
              <w:autoSpaceDE w:val="0"/>
              <w:autoSpaceDN w:val="0"/>
              <w:spacing w:after="0"/>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1971.09</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汉族</w:t>
            </w:r>
          </w:p>
        </w:tc>
        <w:tc>
          <w:tcPr>
            <w:tcW w:w="1035" w:type="dxa"/>
            <w:vAlign w:val="center"/>
          </w:tcPr>
          <w:p>
            <w:pPr>
              <w:widowControl w:val="0"/>
              <w:autoSpaceDE w:val="0"/>
              <w:autoSpaceDN w:val="0"/>
              <w:spacing w:after="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中共党员</w:t>
            </w:r>
          </w:p>
        </w:tc>
        <w:tc>
          <w:tcPr>
            <w:tcW w:w="1515" w:type="dxa"/>
            <w:vAlign w:val="center"/>
          </w:tcPr>
          <w:p>
            <w:pPr>
              <w:widowControl w:val="0"/>
              <w:autoSpaceDE w:val="0"/>
              <w:autoSpaceDN w:val="0"/>
              <w:spacing w:after="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新沂市爱心企业家公益服务中心 常务会长</w:t>
            </w:r>
          </w:p>
        </w:tc>
        <w:tc>
          <w:tcPr>
            <w:tcW w:w="2700" w:type="dxa"/>
            <w:vAlign w:val="center"/>
          </w:tcPr>
          <w:p>
            <w:pPr>
              <w:widowControl w:val="0"/>
              <w:autoSpaceDE w:val="0"/>
              <w:autoSpaceDN w:val="0"/>
              <w:spacing w:after="0"/>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320326197109020328</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冷加红家庭是一个幸福的三口之家</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夫妻俩文明守法</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乐于助人、互敬互爱</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善育重教。夫妻俩从儿子上小学开始就注重孩子的教育</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她们牵头建立一个读书会家长群—“小荷读书会”</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由儿子担任领读者</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带领孩子们一起读书</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后来又实施《父母规》百日诵读计划</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一家三口引领家长们共读</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得到了家长和学校的一致好评。冷加红家庭热心做公益</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积极响应新沂市委组织部和市妇联发起的“党员爱心妈妈托起朝阳”护童行动</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她们家庭先后给新沂市特教中心</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新沂市红叶林福利院</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新沂市城东小学等福利学校送去爱心物资</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并对邵店、窑湾等地的白血病患者进行捐助。冷加红还参加新沂市妇联、教育局联合举办的“最美家庭”宣讲团</w:t>
            </w:r>
            <w:r>
              <w:rPr>
                <w:rFonts w:hint="eastAsia" w:ascii="宋体" w:hAnsi="宋体" w:eastAsia="宋体" w:cs="宋体"/>
                <w:kern w:val="0"/>
                <w:sz w:val="24"/>
                <w:szCs w:val="24"/>
                <w:lang w:val="en-US" w:eastAsia="zh-CN" w:bidi="ar-SA"/>
              </w:rPr>
              <w:t>，被</w:t>
            </w:r>
            <w:r>
              <w:rPr>
                <w:rFonts w:hint="default" w:ascii="宋体" w:hAnsi="宋体" w:eastAsia="宋体" w:cs="宋体"/>
                <w:kern w:val="0"/>
                <w:sz w:val="24"/>
                <w:szCs w:val="24"/>
                <w:lang w:val="en-US" w:eastAsia="zh-CN" w:bidi="ar-SA"/>
              </w:rPr>
              <w:t>授予“爱心宣传大使”称号。</w:t>
            </w:r>
          </w:p>
        </w:tc>
      </w:tr>
    </w:tbl>
    <w:p>
      <w:pPr>
        <w:spacing w:line="220" w:lineRule="atLeast"/>
        <w:rPr>
          <w:rFonts w:cs="Times New Roman"/>
          <w:sz w:val="28"/>
          <w:szCs w:val="28"/>
        </w:rPr>
      </w:pPr>
    </w:p>
    <w:sectPr>
      <w:footerReference r:id="rId4" w:type="default"/>
      <w:pgSz w:w="16838" w:h="11906" w:orient="landscape"/>
      <w:pgMar w:top="1633" w:right="1100" w:bottom="1689" w:left="11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D53733-9C9D-4C7E-B1D7-A9EAAE69F09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6A719B4-B0A6-4F7A-B488-7E7273526FB0}"/>
  </w:font>
  <w:font w:name="微软雅黑">
    <w:panose1 w:val="020B0503020204020204"/>
    <w:charset w:val="86"/>
    <w:family w:val="swiss"/>
    <w:pitch w:val="default"/>
    <w:sig w:usb0="80000287" w:usb1="280F3C52" w:usb2="00000016" w:usb3="00000000" w:csb0="0004001F" w:csb1="00000000"/>
    <w:embedRegular r:id="rId3" w:fontKey="{C13B04C1-4B3E-4633-8B92-E312BB587579}"/>
  </w:font>
  <w:font w:name="Tahoma">
    <w:panose1 w:val="020B0604030504040204"/>
    <w:charset w:val="00"/>
    <w:family w:val="swiss"/>
    <w:pitch w:val="default"/>
    <w:sig w:usb0="E1002EFF" w:usb1="C000605B" w:usb2="00000029" w:usb3="00000000" w:csb0="200101FF" w:csb1="20280000"/>
    <w:embedRegular r:id="rId4" w:fontKey="{666999AC-D97B-4CC0-A221-04321B23F6D5}"/>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5" w:fontKey="{1B65A5D8-64E0-4C17-9A6C-EA883B699317}"/>
  </w:font>
  <w:font w:name="仿宋_GB2312">
    <w:altName w:val="仿宋"/>
    <w:panose1 w:val="02010609030101010101"/>
    <w:charset w:val="86"/>
    <w:family w:val="modern"/>
    <w:pitch w:val="default"/>
    <w:sig w:usb0="00000000" w:usb1="00000000" w:usb2="00000000" w:usb3="00000000" w:csb0="00040000" w:csb1="00000000"/>
    <w:embedRegular r:id="rId6" w:fontKey="{4B306241-11C8-481F-8ECF-9D8BF055ED75}"/>
  </w:font>
  <w:font w:name="方正仿宋_GBK">
    <w:panose1 w:val="03000509000000000000"/>
    <w:charset w:val="86"/>
    <w:family w:val="auto"/>
    <w:pitch w:val="default"/>
    <w:sig w:usb0="00000001" w:usb1="080E0000" w:usb2="00000000" w:usb3="00000000" w:csb0="00040000" w:csb1="00000000"/>
    <w:embedRegular r:id="rId7" w:fontKey="{023FD652-668C-4E7D-B960-93A8DEB0EB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OTcyMDI1NWM3Njg0MDJmY2I5ODQ4OGE2OGQ3MTMifQ=="/>
  </w:docVars>
  <w:rsids>
    <w:rsidRoot w:val="00D31D50"/>
    <w:rsid w:val="000E6E3A"/>
    <w:rsid w:val="001031CB"/>
    <w:rsid w:val="001046A4"/>
    <w:rsid w:val="001A4D2C"/>
    <w:rsid w:val="00205F82"/>
    <w:rsid w:val="00300816"/>
    <w:rsid w:val="00323B43"/>
    <w:rsid w:val="003A342B"/>
    <w:rsid w:val="003D37D8"/>
    <w:rsid w:val="00426133"/>
    <w:rsid w:val="004358AB"/>
    <w:rsid w:val="00486457"/>
    <w:rsid w:val="004B1A0F"/>
    <w:rsid w:val="00515963"/>
    <w:rsid w:val="00554548"/>
    <w:rsid w:val="006E19F6"/>
    <w:rsid w:val="007A196C"/>
    <w:rsid w:val="007C1E60"/>
    <w:rsid w:val="007D2078"/>
    <w:rsid w:val="00875114"/>
    <w:rsid w:val="00881407"/>
    <w:rsid w:val="008B7726"/>
    <w:rsid w:val="008C396C"/>
    <w:rsid w:val="00982BDC"/>
    <w:rsid w:val="00A2475C"/>
    <w:rsid w:val="00A76450"/>
    <w:rsid w:val="00AB2C5C"/>
    <w:rsid w:val="00AF2DA3"/>
    <w:rsid w:val="00B764F2"/>
    <w:rsid w:val="00CA177E"/>
    <w:rsid w:val="00CB0B72"/>
    <w:rsid w:val="00CC5965"/>
    <w:rsid w:val="00CE4886"/>
    <w:rsid w:val="00CF7447"/>
    <w:rsid w:val="00D109D8"/>
    <w:rsid w:val="00D2007C"/>
    <w:rsid w:val="00D31D50"/>
    <w:rsid w:val="00D624E8"/>
    <w:rsid w:val="00D70C63"/>
    <w:rsid w:val="00D755D0"/>
    <w:rsid w:val="00E4316D"/>
    <w:rsid w:val="00E56D72"/>
    <w:rsid w:val="00F011E2"/>
    <w:rsid w:val="00F730EA"/>
    <w:rsid w:val="00FB6911"/>
    <w:rsid w:val="012B4701"/>
    <w:rsid w:val="03382487"/>
    <w:rsid w:val="048C54B6"/>
    <w:rsid w:val="09DD72C1"/>
    <w:rsid w:val="0A8F3F52"/>
    <w:rsid w:val="110F047A"/>
    <w:rsid w:val="129B16E6"/>
    <w:rsid w:val="136B6F50"/>
    <w:rsid w:val="17EC6540"/>
    <w:rsid w:val="1A000989"/>
    <w:rsid w:val="1CE64ED4"/>
    <w:rsid w:val="25186BC6"/>
    <w:rsid w:val="30D616E4"/>
    <w:rsid w:val="31C358BD"/>
    <w:rsid w:val="343D45A0"/>
    <w:rsid w:val="36407D2B"/>
    <w:rsid w:val="39470146"/>
    <w:rsid w:val="46F32B98"/>
    <w:rsid w:val="47A125F4"/>
    <w:rsid w:val="48205C0E"/>
    <w:rsid w:val="49262DB0"/>
    <w:rsid w:val="57DA57D4"/>
    <w:rsid w:val="57E470D8"/>
    <w:rsid w:val="5A444881"/>
    <w:rsid w:val="5A843DDB"/>
    <w:rsid w:val="5AFC7E15"/>
    <w:rsid w:val="5BEA3F28"/>
    <w:rsid w:val="5C8515BB"/>
    <w:rsid w:val="5D1767CA"/>
    <w:rsid w:val="5DBD4F18"/>
    <w:rsid w:val="5E5B30A5"/>
    <w:rsid w:val="60AC7BE7"/>
    <w:rsid w:val="61EE0520"/>
    <w:rsid w:val="62015D11"/>
    <w:rsid w:val="647A0E64"/>
    <w:rsid w:val="648669A1"/>
    <w:rsid w:val="65FA7E72"/>
    <w:rsid w:val="6B0476B7"/>
    <w:rsid w:val="73FB4CB6"/>
    <w:rsid w:val="750E6C6B"/>
    <w:rsid w:val="76EA1012"/>
    <w:rsid w:val="7A6E286E"/>
    <w:rsid w:val="7DA8331F"/>
    <w:rsid w:val="7E000943"/>
    <w:rsid w:val="7E9F76F2"/>
    <w:rsid w:val="7EAE45BE"/>
    <w:rsid w:val="7FCF788D"/>
    <w:rsid w:val="86FC4297"/>
    <w:rsid w:val="E3E3E2C2"/>
    <w:rsid w:val="FEB7E3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kern w:val="0"/>
      <w:sz w:val="22"/>
      <w:szCs w:val="22"/>
      <w:lang w:val="en-US" w:eastAsia="zh-CN" w:bidi="ar-SA"/>
    </w:rPr>
  </w:style>
  <w:style w:type="paragraph" w:styleId="2">
    <w:name w:val="heading 4"/>
    <w:basedOn w:val="1"/>
    <w:next w:val="1"/>
    <w:qFormat/>
    <w:locked/>
    <w:uiPriority w:val="0"/>
    <w:pPr>
      <w:keepNext/>
      <w:keepLines/>
      <w:spacing w:line="360" w:lineRule="auto"/>
      <w:outlineLvl w:val="3"/>
    </w:pPr>
    <w:rPr>
      <w:rFonts w:ascii="Arial" w:hAnsi="Arial" w:eastAsia="黑体"/>
      <w:b/>
      <w:sz w:val="28"/>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60" w:lineRule="auto"/>
      <w:ind w:left="45" w:right="45" w:firstLine="200" w:firstLineChars="200"/>
    </w:pPr>
    <w:rPr>
      <w:rFonts w:ascii="宋体" w:hAnsi="宋体"/>
      <w:bCs/>
      <w:sz w:val="24"/>
      <w:szCs w:val="36"/>
    </w:rPr>
  </w:style>
  <w:style w:type="paragraph" w:styleId="4">
    <w:name w:val="Balloon Text"/>
    <w:basedOn w:val="1"/>
    <w:next w:val="1"/>
    <w:semiHidden/>
    <w:qFormat/>
    <w:uiPriority w:val="99"/>
    <w:rPr>
      <w:sz w:val="18"/>
      <w:szCs w:val="18"/>
    </w:rPr>
  </w:style>
  <w:style w:type="paragraph" w:styleId="5">
    <w:name w:val="footer"/>
    <w:basedOn w:val="1"/>
    <w:link w:val="12"/>
    <w:semiHidden/>
    <w:qFormat/>
    <w:uiPriority w:val="99"/>
    <w:pPr>
      <w:tabs>
        <w:tab w:val="center" w:pos="4153"/>
        <w:tab w:val="right" w:pos="8306"/>
      </w:tabs>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jc w:val="center"/>
    </w:pPr>
    <w:rPr>
      <w:sz w:val="18"/>
      <w:szCs w:val="18"/>
    </w:rPr>
  </w:style>
  <w:style w:type="table" w:customStyle="1" w:styleId="9">
    <w:name w:val="Table Normal1"/>
    <w:semiHidden/>
    <w:qFormat/>
    <w:uiPriority w:val="99"/>
    <w:pPr>
      <w:widowControl w:val="0"/>
      <w:autoSpaceDE w:val="0"/>
      <w:autoSpaceDN w:val="0"/>
    </w:pPr>
    <w:rPr>
      <w:rFonts w:eastAsia="宋体" w:cs="Calibri"/>
      <w:kern w:val="0"/>
      <w:sz w:val="22"/>
      <w:lang w:eastAsia="en-US"/>
    </w:rPr>
    <w:tblPr>
      <w:tblCellMar>
        <w:top w:w="0" w:type="dxa"/>
        <w:left w:w="0" w:type="dxa"/>
        <w:bottom w:w="0" w:type="dxa"/>
        <w:right w:w="0" w:type="dxa"/>
      </w:tblCellMar>
    </w:tblPr>
  </w:style>
  <w:style w:type="paragraph" w:customStyle="1" w:styleId="10">
    <w:name w:val="Table Paragraph"/>
    <w:basedOn w:val="1"/>
    <w:qFormat/>
    <w:uiPriority w:val="99"/>
    <w:pPr>
      <w:widowControl w:val="0"/>
      <w:autoSpaceDE w:val="0"/>
      <w:autoSpaceDN w:val="0"/>
      <w:adjustRightInd/>
      <w:snapToGrid/>
      <w:spacing w:after="0"/>
    </w:pPr>
    <w:rPr>
      <w:rFonts w:ascii="微软雅黑" w:hAnsi="微软雅黑" w:cs="微软雅黑"/>
    </w:rPr>
  </w:style>
  <w:style w:type="character" w:customStyle="1" w:styleId="11">
    <w:name w:val="Header Char"/>
    <w:basedOn w:val="8"/>
    <w:link w:val="6"/>
    <w:semiHidden/>
    <w:qFormat/>
    <w:locked/>
    <w:uiPriority w:val="99"/>
    <w:rPr>
      <w:rFonts w:ascii="Tahoma" w:hAnsi="Tahoma" w:cs="Tahoma"/>
      <w:sz w:val="18"/>
      <w:szCs w:val="18"/>
    </w:rPr>
  </w:style>
  <w:style w:type="character" w:customStyle="1" w:styleId="12">
    <w:name w:val="Footer Char"/>
    <w:basedOn w:val="8"/>
    <w:link w:val="5"/>
    <w:semiHidden/>
    <w:qFormat/>
    <w:locked/>
    <w:uiPriority w:val="99"/>
    <w:rPr>
      <w:rFonts w:ascii="Tahoma" w:hAnsi="Tahoma" w:cs="Tahoma"/>
      <w:sz w:val="18"/>
      <w:szCs w:val="18"/>
    </w:rPr>
  </w:style>
  <w:style w:type="paragraph" w:customStyle="1" w:styleId="13">
    <w:name w:val="NormalIndent"/>
    <w:basedOn w:val="1"/>
    <w:qFormat/>
    <w:uiPriority w:val="0"/>
    <w:pPr>
      <w:snapToGrid w:val="0"/>
      <w:spacing w:line="360" w:lineRule="auto"/>
      <w:ind w:firstLine="200" w:firstLineChars="200"/>
      <w:jc w:val="both"/>
      <w:textAlignment w:val="baseline"/>
    </w:pPr>
    <w:rPr>
      <w:rFonts w:ascii="宋体" w:hAnsi="宋体" w:eastAsia="宋体" w:cs="Times New Roman"/>
      <w:bCs/>
      <w:kern w:val="2"/>
      <w:sz w:val="24"/>
      <w:szCs w:val="36"/>
      <w:lang w:val="en-US" w:eastAsia="zh-CN" w:bidi="ar-SA"/>
    </w:rPr>
  </w:style>
  <w:style w:type="character" w:customStyle="1" w:styleId="14">
    <w:name w:val="样式1"/>
    <w:basedOn w:val="8"/>
    <w:qFormat/>
    <w:uiPriority w:val="0"/>
    <w:rPr>
      <w:rFonts w:eastAsia="仿宋" w:cs="Times New Roman"/>
      <w:sz w:val="32"/>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micresoft.com</Company>
  <Pages>16</Pages>
  <Words>7367</Words>
  <Characters>8186</Characters>
  <Lines>0</Lines>
  <Paragraphs>0</Paragraphs>
  <TotalTime>1</TotalTime>
  <ScaleCrop>false</ScaleCrop>
  <LinksUpToDate>false</LinksUpToDate>
  <CharactersWithSpaces>8201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micresoft</dc:creator>
  <cp:lastModifiedBy>Joyce</cp:lastModifiedBy>
  <dcterms:modified xsi:type="dcterms:W3CDTF">2023-04-07T10:26:22Z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D8D3C5AB1D964A35BF4DA044FA4B0A0F</vt:lpwstr>
  </property>
</Properties>
</file>